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C9972" w14:textId="77777777" w:rsidR="00B066D6" w:rsidRPr="005F2DEB" w:rsidRDefault="00EF6AC9" w:rsidP="00B066D6">
      <w:pPr>
        <w:pBdr>
          <w:bottom w:val="single" w:sz="12" w:space="1" w:color="auto"/>
        </w:pBdr>
        <w:spacing w:after="200" w:line="276" w:lineRule="auto"/>
        <w:rPr>
          <w:rFonts w:ascii="Calibri" w:eastAsia="Calibri" w:hAnsi="Calibri"/>
          <w:sz w:val="22"/>
          <w:szCs w:val="22"/>
          <w:lang w:eastAsia="en-US"/>
        </w:rPr>
      </w:pPr>
      <w:r w:rsidRPr="005F2DEB">
        <w:rPr>
          <w:noProof/>
        </w:rPr>
        <w:drawing>
          <wp:inline distT="0" distB="0" distL="0" distR="0" wp14:anchorId="1B5C99D3" wp14:editId="1B5C99D4">
            <wp:extent cx="5757676" cy="965844"/>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p w14:paraId="1B5C9973" w14:textId="77777777" w:rsidR="00B066D6" w:rsidRPr="005F2DEB" w:rsidRDefault="00B066D6" w:rsidP="00B066D6">
      <w:pPr>
        <w:spacing w:after="200" w:line="276" w:lineRule="auto"/>
        <w:jc w:val="center"/>
        <w:rPr>
          <w:rFonts w:eastAsia="Calibri"/>
          <w:i/>
          <w:sz w:val="18"/>
          <w:szCs w:val="18"/>
          <w:lang w:eastAsia="en-US"/>
        </w:rPr>
      </w:pPr>
      <w:r w:rsidRPr="005F2DEB">
        <w:rPr>
          <w:rFonts w:eastAsia="Calibri"/>
          <w:i/>
          <w:sz w:val="18"/>
          <w:szCs w:val="18"/>
          <w:lang w:eastAsia="en-US"/>
        </w:rPr>
        <w:t>Ovaj poziv se financira iz Europskog fonda za regionalni razvoj</w:t>
      </w:r>
    </w:p>
    <w:p w14:paraId="1B5C9974" w14:textId="77777777" w:rsidR="00B066D6" w:rsidRPr="005F2DEB" w:rsidRDefault="00B066D6" w:rsidP="00B066D6">
      <w:pPr>
        <w:rPr>
          <w:lang w:bidi="hr-HR"/>
        </w:rPr>
      </w:pPr>
    </w:p>
    <w:p w14:paraId="1B5C9975" w14:textId="77777777" w:rsidR="00B066D6" w:rsidRPr="005F2DEB" w:rsidRDefault="00B066D6" w:rsidP="00B066D6">
      <w:pPr>
        <w:jc w:val="center"/>
        <w:rPr>
          <w:b/>
          <w:lang w:bidi="hr-HR"/>
        </w:rPr>
      </w:pPr>
      <w:r w:rsidRPr="005F2DEB">
        <w:rPr>
          <w:b/>
          <w:lang w:bidi="hr-HR"/>
        </w:rPr>
        <w:t>POZIV NA DOSTAVU PROJEKTNIH PRIJAVA</w:t>
      </w:r>
    </w:p>
    <w:p w14:paraId="1B5C9976" w14:textId="77777777" w:rsidR="00B066D6" w:rsidRPr="005F2DEB" w:rsidRDefault="00B066D6" w:rsidP="00B066D6">
      <w:pPr>
        <w:jc w:val="center"/>
        <w:rPr>
          <w:b/>
          <w:lang w:bidi="hr-HR"/>
        </w:rPr>
      </w:pPr>
    </w:p>
    <w:p w14:paraId="1B5C9977" w14:textId="77777777" w:rsidR="00B066D6" w:rsidRPr="005F2DEB" w:rsidRDefault="00023AB4" w:rsidP="00B066D6">
      <w:pPr>
        <w:jc w:val="center"/>
        <w:rPr>
          <w:sz w:val="32"/>
          <w:lang w:bidi="hr-HR"/>
        </w:rPr>
      </w:pPr>
      <w:r w:rsidRPr="005F2DEB">
        <w:rPr>
          <w:b/>
          <w:sz w:val="32"/>
          <w:lang w:bidi="hr-HR"/>
        </w:rPr>
        <w:t>CERTIFIKA</w:t>
      </w:r>
      <w:r w:rsidR="000D063F">
        <w:rPr>
          <w:b/>
          <w:sz w:val="32"/>
          <w:lang w:bidi="hr-HR"/>
        </w:rPr>
        <w:t>CIJOM PROIZVODA</w:t>
      </w:r>
      <w:r w:rsidRPr="005F2DEB">
        <w:rPr>
          <w:b/>
          <w:sz w:val="32"/>
          <w:lang w:bidi="hr-HR"/>
        </w:rPr>
        <w:t xml:space="preserve"> DO</w:t>
      </w:r>
      <w:r w:rsidR="00614424" w:rsidRPr="005F2DEB">
        <w:rPr>
          <w:b/>
          <w:sz w:val="32"/>
          <w:lang w:bidi="hr-HR"/>
        </w:rPr>
        <w:t xml:space="preserve"> TRŽIŠTA</w:t>
      </w:r>
    </w:p>
    <w:p w14:paraId="1B5C9978" w14:textId="77777777" w:rsidR="00680D44" w:rsidRPr="005F2DEB" w:rsidRDefault="00680D44" w:rsidP="00680D44">
      <w:pPr>
        <w:jc w:val="center"/>
        <w:rPr>
          <w:b/>
          <w:sz w:val="28"/>
          <w:szCs w:val="28"/>
        </w:rPr>
      </w:pPr>
    </w:p>
    <w:p w14:paraId="1B5C9979" w14:textId="77777777" w:rsidR="001C17F7" w:rsidRPr="005F2DEB" w:rsidRDefault="001C17F7" w:rsidP="004D6527">
      <w:pPr>
        <w:rPr>
          <w:b/>
          <w:sz w:val="28"/>
          <w:szCs w:val="28"/>
        </w:rPr>
      </w:pPr>
    </w:p>
    <w:p w14:paraId="1B5C997A" w14:textId="77777777" w:rsidR="001C17F7" w:rsidRPr="005F2DEB" w:rsidRDefault="001C17F7" w:rsidP="00680D44">
      <w:pPr>
        <w:jc w:val="center"/>
        <w:rPr>
          <w:b/>
          <w:sz w:val="28"/>
          <w:szCs w:val="28"/>
        </w:rPr>
      </w:pPr>
    </w:p>
    <w:p w14:paraId="1B5C997B" w14:textId="77777777" w:rsidR="00680D44" w:rsidRPr="005F2DEB" w:rsidRDefault="00680D44" w:rsidP="00680D44">
      <w:pPr>
        <w:jc w:val="center"/>
        <w:rPr>
          <w:b/>
          <w:sz w:val="28"/>
          <w:szCs w:val="28"/>
        </w:rPr>
      </w:pPr>
    </w:p>
    <w:p w14:paraId="1B5C997C" w14:textId="77777777" w:rsidR="00680D44" w:rsidRPr="005F2DEB" w:rsidRDefault="00680D44" w:rsidP="00680D44">
      <w:pPr>
        <w:jc w:val="center"/>
        <w:rPr>
          <w:b/>
          <w:sz w:val="28"/>
          <w:szCs w:val="28"/>
        </w:rPr>
      </w:pPr>
    </w:p>
    <w:p w14:paraId="1B5C997D" w14:textId="77777777" w:rsidR="00471366" w:rsidRPr="005F2DEB" w:rsidRDefault="00471366" w:rsidP="00680D44">
      <w:pPr>
        <w:jc w:val="center"/>
        <w:rPr>
          <w:b/>
          <w:sz w:val="28"/>
          <w:szCs w:val="28"/>
        </w:rPr>
      </w:pPr>
    </w:p>
    <w:p w14:paraId="1B5C997E" w14:textId="77777777" w:rsidR="00680D44" w:rsidRPr="005F2DEB" w:rsidRDefault="00680D44" w:rsidP="00680D44">
      <w:pPr>
        <w:jc w:val="center"/>
        <w:rPr>
          <w:b/>
          <w:sz w:val="28"/>
          <w:szCs w:val="28"/>
        </w:rPr>
      </w:pPr>
      <w:r w:rsidRPr="005F2DEB">
        <w:rPr>
          <w:b/>
          <w:sz w:val="28"/>
          <w:szCs w:val="28"/>
        </w:rPr>
        <w:t xml:space="preserve">OBRAZAC </w:t>
      </w:r>
      <w:r w:rsidR="00023AB4" w:rsidRPr="005F2DEB">
        <w:rPr>
          <w:b/>
          <w:sz w:val="28"/>
          <w:szCs w:val="28"/>
        </w:rPr>
        <w:t>2</w:t>
      </w:r>
      <w:r w:rsidRPr="005F2DEB">
        <w:rPr>
          <w:b/>
          <w:sz w:val="28"/>
          <w:szCs w:val="28"/>
        </w:rPr>
        <w:t xml:space="preserve">. </w:t>
      </w:r>
    </w:p>
    <w:p w14:paraId="1B5C997F" w14:textId="77777777" w:rsidR="00680D44" w:rsidRPr="005F2DEB" w:rsidRDefault="00680D44" w:rsidP="00680D44">
      <w:pPr>
        <w:pStyle w:val="Header"/>
        <w:rPr>
          <w:rFonts w:ascii="Times New Roman" w:hAnsi="Times New Roman"/>
          <w:sz w:val="28"/>
          <w:szCs w:val="28"/>
        </w:rPr>
      </w:pPr>
    </w:p>
    <w:p w14:paraId="1B5C9980" w14:textId="77777777" w:rsidR="00680D44" w:rsidRPr="005F2DEB" w:rsidRDefault="00680D44" w:rsidP="00680D44">
      <w:pPr>
        <w:pStyle w:val="Header"/>
        <w:rPr>
          <w:rFonts w:ascii="Times New Roman" w:hAnsi="Times New Roman"/>
          <w:sz w:val="28"/>
          <w:szCs w:val="28"/>
        </w:rPr>
      </w:pPr>
    </w:p>
    <w:p w14:paraId="1B5C9981" w14:textId="77777777" w:rsidR="00680D44" w:rsidRPr="005F2DEB" w:rsidRDefault="00680D44" w:rsidP="00680D44">
      <w:pPr>
        <w:jc w:val="center"/>
        <w:rPr>
          <w:b/>
          <w:sz w:val="28"/>
          <w:szCs w:val="28"/>
        </w:rPr>
      </w:pPr>
      <w:r w:rsidRPr="005F2DEB">
        <w:rPr>
          <w:b/>
          <w:sz w:val="28"/>
          <w:szCs w:val="28"/>
        </w:rPr>
        <w:t xml:space="preserve">IZJAVA </w:t>
      </w:r>
      <w:r w:rsidR="00EF6AC9" w:rsidRPr="005F2DEB">
        <w:rPr>
          <w:b/>
          <w:sz w:val="28"/>
          <w:szCs w:val="28"/>
        </w:rPr>
        <w:t xml:space="preserve">PRIJAVITELJA </w:t>
      </w:r>
      <w:r w:rsidRPr="005F2DEB">
        <w:rPr>
          <w:b/>
          <w:sz w:val="28"/>
          <w:szCs w:val="28"/>
        </w:rPr>
        <w:t xml:space="preserve">O USKLAĐENOSTI </w:t>
      </w:r>
      <w:r w:rsidR="00EF6AC9" w:rsidRPr="005F2DEB">
        <w:rPr>
          <w:b/>
          <w:sz w:val="28"/>
          <w:szCs w:val="28"/>
        </w:rPr>
        <w:t xml:space="preserve">PROJEKTNOG PRIJEDLOGA </w:t>
      </w:r>
      <w:r w:rsidRPr="005F2DEB">
        <w:rPr>
          <w:b/>
          <w:sz w:val="28"/>
          <w:szCs w:val="28"/>
        </w:rPr>
        <w:t>S UPUTAMA ZA PRIJAVITELJE</w:t>
      </w:r>
      <w:r w:rsidR="00EF6AC9" w:rsidRPr="005F2DEB">
        <w:rPr>
          <w:b/>
          <w:sz w:val="28"/>
          <w:szCs w:val="28"/>
        </w:rPr>
        <w:t xml:space="preserve"> I NEKAŽNJAVANJU</w:t>
      </w:r>
    </w:p>
    <w:p w14:paraId="1B5C9982" w14:textId="77777777" w:rsidR="00680D44" w:rsidRPr="005F2DEB" w:rsidRDefault="00EF6AC9" w:rsidP="00680D44">
      <w:pPr>
        <w:jc w:val="center"/>
        <w:rPr>
          <w:b/>
          <w:sz w:val="28"/>
          <w:szCs w:val="28"/>
        </w:rPr>
      </w:pPr>
      <w:r w:rsidRPr="005F2DEB">
        <w:rPr>
          <w:b/>
          <w:sz w:val="28"/>
          <w:szCs w:val="28"/>
        </w:rPr>
        <w:t>(Ne starija od 30 dana prije dana predaje projektnog prijedloga)</w:t>
      </w:r>
    </w:p>
    <w:p w14:paraId="1B5C9983" w14:textId="77777777" w:rsidR="00680D44" w:rsidRPr="005F2DEB" w:rsidRDefault="00680D44" w:rsidP="00680D44">
      <w:pPr>
        <w:rPr>
          <w:b/>
          <w:bCs/>
          <w:color w:val="000000"/>
        </w:rPr>
      </w:pPr>
    </w:p>
    <w:p w14:paraId="1B5C9984" w14:textId="77777777" w:rsidR="00241CED" w:rsidRPr="005F2DEB" w:rsidRDefault="00241CED" w:rsidP="00680D44">
      <w:pPr>
        <w:rPr>
          <w:b/>
          <w:bCs/>
          <w:color w:val="000000"/>
        </w:rPr>
      </w:pPr>
    </w:p>
    <w:p w14:paraId="1B5C9985" w14:textId="77777777" w:rsidR="00241CED" w:rsidRPr="005F2DEB" w:rsidRDefault="00241CED" w:rsidP="00680D44">
      <w:pPr>
        <w:rPr>
          <w:b/>
          <w:bCs/>
          <w:color w:val="000000"/>
        </w:rPr>
      </w:pPr>
    </w:p>
    <w:p w14:paraId="1B5C9986" w14:textId="77777777" w:rsidR="00241CED" w:rsidRPr="005F2DEB" w:rsidRDefault="00241CED" w:rsidP="00680D44">
      <w:pPr>
        <w:rPr>
          <w:b/>
          <w:bCs/>
          <w:color w:val="000000"/>
        </w:rPr>
      </w:pPr>
    </w:p>
    <w:p w14:paraId="1B5C9987" w14:textId="77777777" w:rsidR="00241CED" w:rsidRPr="005F2DEB" w:rsidRDefault="00241CED" w:rsidP="00680D44">
      <w:pPr>
        <w:rPr>
          <w:b/>
          <w:bCs/>
          <w:color w:val="000000"/>
        </w:rPr>
      </w:pPr>
    </w:p>
    <w:p w14:paraId="1B5C9988" w14:textId="77777777" w:rsidR="00241CED" w:rsidRPr="005F2DEB" w:rsidRDefault="00241CED" w:rsidP="00680D44">
      <w:pPr>
        <w:rPr>
          <w:b/>
          <w:bCs/>
          <w:color w:val="000000"/>
        </w:rPr>
      </w:pPr>
    </w:p>
    <w:p w14:paraId="1B5C9989" w14:textId="77777777" w:rsidR="00680D44" w:rsidRPr="005F2DEB" w:rsidRDefault="00680D44" w:rsidP="00680D44">
      <w:pPr>
        <w:rPr>
          <w:b/>
          <w:bCs/>
          <w:color w:val="000000"/>
        </w:rPr>
      </w:pPr>
    </w:p>
    <w:tbl>
      <w:tblPr>
        <w:tblStyle w:val="TableGrid"/>
        <w:tblW w:w="9606" w:type="dxa"/>
        <w:tblLook w:val="04A0" w:firstRow="1" w:lastRow="0" w:firstColumn="1" w:lastColumn="0" w:noHBand="0" w:noVBand="1"/>
      </w:tblPr>
      <w:tblGrid>
        <w:gridCol w:w="3369"/>
        <w:gridCol w:w="6237"/>
      </w:tblGrid>
      <w:tr w:rsidR="00680D44" w:rsidRPr="005F2DEB" w14:paraId="1B5C998C" w14:textId="77777777" w:rsidTr="00385484">
        <w:trPr>
          <w:trHeight w:val="626"/>
        </w:trPr>
        <w:tc>
          <w:tcPr>
            <w:tcW w:w="3369" w:type="dxa"/>
            <w:vAlign w:val="center"/>
            <w:hideMark/>
          </w:tcPr>
          <w:p w14:paraId="1B5C998A" w14:textId="77777777" w:rsidR="00680D44" w:rsidRPr="005F2DEB" w:rsidRDefault="00680D44" w:rsidP="00FD648D">
            <w:pPr>
              <w:rPr>
                <w:lang w:eastAsia="en-US"/>
              </w:rPr>
            </w:pPr>
            <w:r w:rsidRPr="005F2DEB">
              <w:t>Naziv projektn</w:t>
            </w:r>
            <w:r w:rsidR="00FD648D" w:rsidRPr="005F2DEB">
              <w:t>og</w:t>
            </w:r>
            <w:r w:rsidRPr="005F2DEB">
              <w:t xml:space="preserve"> </w:t>
            </w:r>
            <w:r w:rsidR="00FD648D" w:rsidRPr="005F2DEB">
              <w:t>prijedloga</w:t>
            </w:r>
            <w:r w:rsidRPr="005F2DEB">
              <w:t>:</w:t>
            </w:r>
          </w:p>
        </w:tc>
        <w:tc>
          <w:tcPr>
            <w:tcW w:w="6237" w:type="dxa"/>
            <w:vAlign w:val="center"/>
          </w:tcPr>
          <w:p w14:paraId="1B5C998B" w14:textId="77777777" w:rsidR="00680D44" w:rsidRPr="005F2DEB" w:rsidRDefault="00680D44" w:rsidP="006144A9">
            <w:pPr>
              <w:rPr>
                <w:lang w:eastAsia="en-US"/>
              </w:rPr>
            </w:pPr>
          </w:p>
        </w:tc>
      </w:tr>
      <w:tr w:rsidR="00680D44" w:rsidRPr="005F2DEB" w14:paraId="1B5C998F" w14:textId="77777777" w:rsidTr="00385484">
        <w:trPr>
          <w:trHeight w:val="626"/>
        </w:trPr>
        <w:tc>
          <w:tcPr>
            <w:tcW w:w="3369" w:type="dxa"/>
            <w:vAlign w:val="center"/>
            <w:hideMark/>
          </w:tcPr>
          <w:p w14:paraId="1B5C998D" w14:textId="77777777" w:rsidR="00680D44" w:rsidRPr="005F2DEB" w:rsidRDefault="00680D44" w:rsidP="006144A9">
            <w:pPr>
              <w:rPr>
                <w:lang w:eastAsia="en-US"/>
              </w:rPr>
            </w:pPr>
            <w:r w:rsidRPr="005F2DEB">
              <w:t>Prijavitelj:</w:t>
            </w:r>
          </w:p>
        </w:tc>
        <w:tc>
          <w:tcPr>
            <w:tcW w:w="6237" w:type="dxa"/>
            <w:vAlign w:val="center"/>
          </w:tcPr>
          <w:p w14:paraId="1B5C998E" w14:textId="77777777" w:rsidR="00680D44" w:rsidRPr="005F2DEB" w:rsidRDefault="00680D44" w:rsidP="006144A9">
            <w:pPr>
              <w:rPr>
                <w:lang w:eastAsia="en-US"/>
              </w:rPr>
            </w:pPr>
          </w:p>
        </w:tc>
      </w:tr>
    </w:tbl>
    <w:p w14:paraId="1B5C9990" w14:textId="77777777" w:rsidR="00680D44" w:rsidRPr="005F2DEB" w:rsidRDefault="00680D44" w:rsidP="00680D44">
      <w:pPr>
        <w:rPr>
          <w:b/>
          <w:bCs/>
          <w:color w:val="000000"/>
        </w:rPr>
      </w:pPr>
    </w:p>
    <w:p w14:paraId="1B5C9991" w14:textId="77777777" w:rsidR="00EF6AC9" w:rsidRPr="005F2DEB" w:rsidRDefault="00EF6AC9" w:rsidP="00680D44">
      <w:pPr>
        <w:rPr>
          <w:b/>
          <w:bCs/>
          <w:color w:val="000000"/>
        </w:rPr>
      </w:pPr>
    </w:p>
    <w:p w14:paraId="1B5C9992" w14:textId="77777777" w:rsidR="00EF6AC9" w:rsidRPr="005F2DEB" w:rsidRDefault="00EF6AC9" w:rsidP="00680D44">
      <w:pPr>
        <w:rPr>
          <w:b/>
          <w:bCs/>
          <w:color w:val="000000"/>
        </w:rPr>
      </w:pPr>
    </w:p>
    <w:p w14:paraId="1B5C9993" w14:textId="77777777" w:rsidR="00EF6AC9" w:rsidRPr="005F2DEB" w:rsidRDefault="00EF6AC9" w:rsidP="00680D44">
      <w:pPr>
        <w:rPr>
          <w:b/>
          <w:bCs/>
          <w:color w:val="000000"/>
        </w:rPr>
      </w:pPr>
    </w:p>
    <w:p w14:paraId="1B5C9994" w14:textId="77777777" w:rsidR="00EF6AC9" w:rsidRPr="005F2DEB" w:rsidRDefault="00EF6AC9" w:rsidP="00680D44">
      <w:pPr>
        <w:rPr>
          <w:b/>
          <w:bCs/>
          <w:color w:val="000000"/>
        </w:rPr>
      </w:pPr>
    </w:p>
    <w:p w14:paraId="1B5C9995" w14:textId="77777777" w:rsidR="00EF6AC9" w:rsidRPr="005F2DEB" w:rsidRDefault="00EF6AC9" w:rsidP="00680D44">
      <w:pPr>
        <w:rPr>
          <w:b/>
          <w:bCs/>
          <w:color w:val="000000"/>
        </w:rPr>
      </w:pPr>
    </w:p>
    <w:p w14:paraId="1B5C9996" w14:textId="77777777" w:rsidR="00EF6AC9" w:rsidRPr="005F2DEB" w:rsidRDefault="00EF6AC9" w:rsidP="00680D44">
      <w:pPr>
        <w:rPr>
          <w:b/>
          <w:bCs/>
          <w:color w:val="000000"/>
        </w:rPr>
      </w:pPr>
    </w:p>
    <w:p w14:paraId="1B5C9997" w14:textId="77777777" w:rsidR="00680D44" w:rsidRPr="005F2DEB" w:rsidRDefault="00EF6AC9" w:rsidP="00EF6AC9">
      <w:pPr>
        <w:jc w:val="center"/>
        <w:rPr>
          <w:b/>
          <w:bCs/>
          <w:color w:val="000000"/>
        </w:rPr>
      </w:pPr>
      <w:r w:rsidRPr="005F2DEB">
        <w:rPr>
          <w:noProof/>
        </w:rPr>
        <w:drawing>
          <wp:inline distT="0" distB="0" distL="0" distR="0" wp14:anchorId="1B5C99D5" wp14:editId="1B5C99D6">
            <wp:extent cx="3872865" cy="897147"/>
            <wp:effectExtent l="0" t="0" r="0" b="0"/>
            <wp:docPr id="2" name="Picture 2" descr="C:\Users\jrajher\Desktop\logo_nov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rajher\Desktop\logo_novi.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19185" r="1805" b="4023"/>
                    <a:stretch/>
                  </pic:blipFill>
                  <pic:spPr bwMode="auto">
                    <a:xfrm>
                      <a:off x="0" y="0"/>
                      <a:ext cx="3888659" cy="900806"/>
                    </a:xfrm>
                    <a:prstGeom prst="rect">
                      <a:avLst/>
                    </a:prstGeom>
                    <a:noFill/>
                    <a:ln>
                      <a:noFill/>
                    </a:ln>
                    <a:extLst>
                      <a:ext uri="{53640926-AAD7-44D8-BBD7-CCE9431645EC}">
                        <a14:shadowObscured xmlns:a14="http://schemas.microsoft.com/office/drawing/2010/main"/>
                      </a:ext>
                    </a:extLst>
                  </pic:spPr>
                </pic:pic>
              </a:graphicData>
            </a:graphic>
          </wp:inline>
        </w:drawing>
      </w:r>
    </w:p>
    <w:p w14:paraId="1B5C9998" w14:textId="77777777" w:rsidR="00680D44" w:rsidRPr="005F2DEB" w:rsidRDefault="00680D44" w:rsidP="00680D44"/>
    <w:p w14:paraId="1B5C9999" w14:textId="77777777" w:rsidR="00680D44" w:rsidRPr="005F2DEB" w:rsidRDefault="00680D44" w:rsidP="00680D44"/>
    <w:p w14:paraId="1B5C999A" w14:textId="77777777" w:rsidR="00680D44" w:rsidRPr="005F2DEB" w:rsidRDefault="00680D44" w:rsidP="00680D44"/>
    <w:p w14:paraId="1B5C999B" w14:textId="77777777" w:rsidR="005F7D36" w:rsidRPr="005F2DEB" w:rsidRDefault="005F7D36" w:rsidP="005F7D36">
      <w:pPr>
        <w:jc w:val="center"/>
        <w:rPr>
          <w:b/>
          <w:sz w:val="23"/>
          <w:szCs w:val="23"/>
          <w:u w:val="single"/>
        </w:rPr>
      </w:pPr>
      <w:r w:rsidRPr="005F2DEB">
        <w:rPr>
          <w:b/>
          <w:sz w:val="23"/>
          <w:szCs w:val="23"/>
          <w:u w:val="single"/>
        </w:rPr>
        <w:lastRenderedPageBreak/>
        <w:t>I Z J A V A</w:t>
      </w:r>
    </w:p>
    <w:p w14:paraId="1B5C999C" w14:textId="77777777" w:rsidR="005F7D36" w:rsidRPr="005F2DEB" w:rsidRDefault="005F7D36" w:rsidP="005F7D36">
      <w:pPr>
        <w:jc w:val="center"/>
        <w:rPr>
          <w:b/>
          <w:sz w:val="23"/>
          <w:szCs w:val="23"/>
          <w:u w:val="single"/>
        </w:rPr>
      </w:pPr>
    </w:p>
    <w:p w14:paraId="1B5C999D" w14:textId="77777777" w:rsidR="005F7D36" w:rsidRPr="005F2DEB" w:rsidRDefault="005F7D36" w:rsidP="00385484">
      <w:pPr>
        <w:autoSpaceDE w:val="0"/>
        <w:autoSpaceDN w:val="0"/>
        <w:adjustRightInd w:val="0"/>
        <w:jc w:val="both"/>
        <w:rPr>
          <w:b/>
        </w:rPr>
      </w:pPr>
      <w:r w:rsidRPr="005F2DEB">
        <w:rPr>
          <w:b/>
        </w:rPr>
        <w:t>kojom ja  ___________________________         iz     _____________________________ ,</w:t>
      </w:r>
    </w:p>
    <w:p w14:paraId="1B5C999E" w14:textId="77777777" w:rsidR="005F7D36" w:rsidRPr="005F2DEB" w:rsidRDefault="005F7D36" w:rsidP="00385484">
      <w:pPr>
        <w:autoSpaceDE w:val="0"/>
        <w:autoSpaceDN w:val="0"/>
        <w:adjustRightInd w:val="0"/>
        <w:jc w:val="both"/>
        <w:rPr>
          <w:b/>
        </w:rPr>
      </w:pPr>
      <w:r w:rsidRPr="005F2DEB">
        <w:rPr>
          <w:b/>
          <w:i/>
        </w:rPr>
        <w:t xml:space="preserve">                               (ime i prezime)                                                     (adresa)</w:t>
      </w:r>
      <w:r w:rsidRPr="005F2DEB">
        <w:rPr>
          <w:b/>
        </w:rPr>
        <w:t xml:space="preserve">  </w:t>
      </w:r>
    </w:p>
    <w:p w14:paraId="1B5C999F" w14:textId="77777777" w:rsidR="005F7D36" w:rsidRPr="005F2DEB" w:rsidRDefault="005F7D36" w:rsidP="00385484">
      <w:pPr>
        <w:autoSpaceDE w:val="0"/>
        <w:autoSpaceDN w:val="0"/>
        <w:adjustRightInd w:val="0"/>
        <w:jc w:val="both"/>
        <w:rPr>
          <w:b/>
        </w:rPr>
      </w:pPr>
    </w:p>
    <w:p w14:paraId="1B5C99A0" w14:textId="77777777" w:rsidR="005F7D36" w:rsidRPr="005F2DEB" w:rsidRDefault="005F7D36" w:rsidP="00385484">
      <w:pPr>
        <w:autoSpaceDE w:val="0"/>
        <w:autoSpaceDN w:val="0"/>
        <w:adjustRightInd w:val="0"/>
        <w:jc w:val="both"/>
        <w:rPr>
          <w:b/>
        </w:rPr>
      </w:pPr>
      <w:r w:rsidRPr="005F2DEB">
        <w:rPr>
          <w:b/>
        </w:rPr>
        <w:t>broj osobne iskaznice _________________________ , izdane od ____________________</w:t>
      </w:r>
    </w:p>
    <w:p w14:paraId="1B5C99A1" w14:textId="77777777" w:rsidR="005F7D36" w:rsidRPr="005F2DEB" w:rsidRDefault="005F7D36" w:rsidP="00385484">
      <w:pPr>
        <w:autoSpaceDE w:val="0"/>
        <w:autoSpaceDN w:val="0"/>
        <w:adjustRightInd w:val="0"/>
        <w:jc w:val="both"/>
        <w:rPr>
          <w:b/>
        </w:rPr>
      </w:pPr>
    </w:p>
    <w:p w14:paraId="1B5C99A2" w14:textId="77777777" w:rsidR="005F7D36" w:rsidRPr="005F2DEB" w:rsidRDefault="005F7D36" w:rsidP="00385484">
      <w:pPr>
        <w:autoSpaceDE w:val="0"/>
        <w:autoSpaceDN w:val="0"/>
        <w:adjustRightInd w:val="0"/>
        <w:jc w:val="both"/>
        <w:rPr>
          <w:b/>
        </w:rPr>
      </w:pPr>
      <w:r w:rsidRPr="005F2DEB">
        <w:rPr>
          <w:b/>
        </w:rPr>
        <w:t>kao osoba ovlaštena za zastupanje gospodarskog subjekta</w:t>
      </w:r>
    </w:p>
    <w:p w14:paraId="1B5C99A3" w14:textId="77777777" w:rsidR="005F7D36" w:rsidRPr="005F2DEB" w:rsidRDefault="005F7D36" w:rsidP="00385484">
      <w:pPr>
        <w:autoSpaceDE w:val="0"/>
        <w:autoSpaceDN w:val="0"/>
        <w:adjustRightInd w:val="0"/>
        <w:jc w:val="both"/>
        <w:rPr>
          <w:b/>
        </w:rPr>
      </w:pPr>
    </w:p>
    <w:p w14:paraId="1B5C99A4" w14:textId="77777777" w:rsidR="005F7D36" w:rsidRPr="005F2DEB" w:rsidRDefault="005F7D36" w:rsidP="00385484">
      <w:pPr>
        <w:autoSpaceDE w:val="0"/>
        <w:autoSpaceDN w:val="0"/>
        <w:adjustRightInd w:val="0"/>
        <w:jc w:val="both"/>
        <w:rPr>
          <w:b/>
        </w:rPr>
      </w:pPr>
      <w:r w:rsidRPr="005F2DEB">
        <w:rPr>
          <w:b/>
        </w:rPr>
        <w:t>_________________________________________________________________________</w:t>
      </w:r>
    </w:p>
    <w:p w14:paraId="1B5C99A5" w14:textId="77777777" w:rsidR="005F7D36" w:rsidRPr="005F2DEB" w:rsidRDefault="005F7D36" w:rsidP="00385484">
      <w:pPr>
        <w:jc w:val="center"/>
        <w:rPr>
          <w:b/>
          <w:i/>
        </w:rPr>
      </w:pPr>
      <w:r w:rsidRPr="005F2DEB">
        <w:rPr>
          <w:b/>
          <w:i/>
        </w:rPr>
        <w:t>(naziv i sjedište gospodarskog subjekta, OIB)</w:t>
      </w:r>
    </w:p>
    <w:p w14:paraId="1B5C99A6" w14:textId="77777777" w:rsidR="005F7D36" w:rsidRPr="005F2DEB" w:rsidRDefault="005F7D36" w:rsidP="005F7D36">
      <w:pPr>
        <w:jc w:val="both"/>
      </w:pPr>
    </w:p>
    <w:p w14:paraId="1B5C99A7" w14:textId="77777777" w:rsidR="005F7D36" w:rsidRPr="005F2DEB" w:rsidRDefault="005F7D36" w:rsidP="0086444A">
      <w:pPr>
        <w:pStyle w:val="Default"/>
        <w:spacing w:after="120"/>
        <w:jc w:val="both"/>
        <w:rPr>
          <w:rFonts w:ascii="Times New Roman" w:hAnsi="Times New Roman" w:cs="Times New Roman"/>
          <w:b/>
          <w:sz w:val="22"/>
          <w:szCs w:val="22"/>
          <w:u w:val="single"/>
          <w:lang w:val="hr-HR"/>
        </w:rPr>
      </w:pPr>
    </w:p>
    <w:p w14:paraId="1B5C99A8" w14:textId="77777777" w:rsidR="00CF2B7F" w:rsidRPr="005F2DEB" w:rsidRDefault="00CF2B7F" w:rsidP="00CF2B7F">
      <w:pPr>
        <w:pStyle w:val="Default"/>
        <w:spacing w:after="120"/>
        <w:jc w:val="both"/>
        <w:rPr>
          <w:rFonts w:ascii="Times New Roman" w:hAnsi="Times New Roman" w:cs="Times New Roman"/>
          <w:b/>
          <w:u w:val="single"/>
          <w:lang w:val="hr-HR"/>
        </w:rPr>
      </w:pPr>
      <w:r w:rsidRPr="005F2DEB">
        <w:rPr>
          <w:rFonts w:ascii="Times New Roman" w:hAnsi="Times New Roman"/>
          <w:b/>
          <w:u w:val="single"/>
          <w:lang w:val="hr-HR"/>
        </w:rPr>
        <w:t>pod materijalnom i kaznenom odgovornošću</w:t>
      </w:r>
      <w:r w:rsidRPr="005F2DEB">
        <w:rPr>
          <w:rFonts w:ascii="Times New Roman" w:hAnsi="Times New Roman" w:cs="Times New Roman"/>
          <w:b/>
          <w:u w:val="single"/>
          <w:lang w:val="hr-HR"/>
        </w:rPr>
        <w:t xml:space="preserve"> izjavljujem</w:t>
      </w:r>
      <w:r w:rsidR="00C53632" w:rsidRPr="005F2DEB">
        <w:rPr>
          <w:rFonts w:ascii="Times New Roman" w:hAnsi="Times New Roman" w:cs="Times New Roman"/>
          <w:b/>
          <w:u w:val="single"/>
          <w:lang w:val="hr-HR"/>
        </w:rPr>
        <w:t xml:space="preserve"> da</w:t>
      </w:r>
      <w:r w:rsidRPr="005F2DEB">
        <w:rPr>
          <w:rFonts w:ascii="Times New Roman" w:hAnsi="Times New Roman" w:cs="Times New Roman"/>
          <w:b/>
          <w:u w:val="single"/>
          <w:lang w:val="hr-HR"/>
        </w:rPr>
        <w:t>:</w:t>
      </w:r>
    </w:p>
    <w:p w14:paraId="1B5C99A9" w14:textId="77777777" w:rsidR="004E3BE1" w:rsidRPr="005F2DEB" w:rsidRDefault="00C53632" w:rsidP="00740ADF">
      <w:pPr>
        <w:numPr>
          <w:ilvl w:val="0"/>
          <w:numId w:val="4"/>
        </w:numPr>
        <w:spacing w:after="60"/>
        <w:ind w:left="357" w:hanging="357"/>
        <w:jc w:val="both"/>
        <w:rPr>
          <w:sz w:val="22"/>
          <w:szCs w:val="22"/>
        </w:rPr>
      </w:pPr>
      <w:r w:rsidRPr="005F2DEB">
        <w:rPr>
          <w:sz w:val="22"/>
          <w:szCs w:val="22"/>
        </w:rPr>
        <w:t>s</w:t>
      </w:r>
      <w:r w:rsidR="00EF6AC9" w:rsidRPr="005F2DEB">
        <w:rPr>
          <w:sz w:val="22"/>
          <w:szCs w:val="22"/>
        </w:rPr>
        <w:t>am p</w:t>
      </w:r>
      <w:r w:rsidR="004E3BE1" w:rsidRPr="005F2DEB">
        <w:rPr>
          <w:sz w:val="22"/>
          <w:szCs w:val="22"/>
        </w:rPr>
        <w:t>ročita</w:t>
      </w:r>
      <w:r w:rsidR="00EF6AC9" w:rsidRPr="005F2DEB">
        <w:rPr>
          <w:sz w:val="22"/>
          <w:szCs w:val="22"/>
        </w:rPr>
        <w:t>o</w:t>
      </w:r>
      <w:r w:rsidR="004E3BE1" w:rsidRPr="005F2DEB">
        <w:rPr>
          <w:sz w:val="22"/>
          <w:szCs w:val="22"/>
        </w:rPr>
        <w:t>, razum</w:t>
      </w:r>
      <w:r w:rsidR="00EF6AC9" w:rsidRPr="005F2DEB">
        <w:rPr>
          <w:sz w:val="22"/>
          <w:szCs w:val="22"/>
        </w:rPr>
        <w:t>io</w:t>
      </w:r>
      <w:r w:rsidR="004E3BE1" w:rsidRPr="005F2DEB">
        <w:rPr>
          <w:sz w:val="22"/>
          <w:szCs w:val="22"/>
        </w:rPr>
        <w:t xml:space="preserve"> i </w:t>
      </w:r>
      <w:r w:rsidR="00F47182" w:rsidRPr="005F2DEB">
        <w:rPr>
          <w:sz w:val="22"/>
          <w:szCs w:val="22"/>
        </w:rPr>
        <w:t>slažem</w:t>
      </w:r>
      <w:r w:rsidR="004E3BE1" w:rsidRPr="005F2DEB">
        <w:rPr>
          <w:sz w:val="22"/>
          <w:szCs w:val="22"/>
        </w:rPr>
        <w:t xml:space="preserve"> se s uvjetima naved</w:t>
      </w:r>
      <w:r w:rsidR="00D20EE1" w:rsidRPr="005F2DEB">
        <w:rPr>
          <w:sz w:val="22"/>
          <w:szCs w:val="22"/>
        </w:rPr>
        <w:t>enima u Uputama za prijavitelje</w:t>
      </w:r>
    </w:p>
    <w:p w14:paraId="1B5C99AA" w14:textId="77777777" w:rsidR="004E3BE1" w:rsidRPr="005F2DEB" w:rsidRDefault="00C53632" w:rsidP="00740ADF">
      <w:pPr>
        <w:numPr>
          <w:ilvl w:val="0"/>
          <w:numId w:val="4"/>
        </w:numPr>
        <w:spacing w:after="60"/>
        <w:ind w:left="357" w:hanging="357"/>
        <w:jc w:val="both"/>
        <w:rPr>
          <w:sz w:val="22"/>
          <w:szCs w:val="22"/>
        </w:rPr>
      </w:pPr>
      <w:r w:rsidRPr="005F2DEB">
        <w:rPr>
          <w:sz w:val="22"/>
          <w:szCs w:val="22"/>
        </w:rPr>
        <w:t>je p</w:t>
      </w:r>
      <w:r w:rsidR="004E3BE1" w:rsidRPr="005F2DEB">
        <w:rPr>
          <w:sz w:val="22"/>
          <w:szCs w:val="22"/>
        </w:rPr>
        <w:t>rojektn</w:t>
      </w:r>
      <w:r w:rsidRPr="005F2DEB">
        <w:rPr>
          <w:sz w:val="22"/>
          <w:szCs w:val="22"/>
        </w:rPr>
        <w:t>i prijedlog podnesen</w:t>
      </w:r>
      <w:r w:rsidR="004E3BE1" w:rsidRPr="005F2DEB">
        <w:rPr>
          <w:sz w:val="22"/>
          <w:szCs w:val="22"/>
        </w:rPr>
        <w:t xml:space="preserve"> sukladno načinu propi</w:t>
      </w:r>
      <w:r w:rsidR="00D20EE1" w:rsidRPr="005F2DEB">
        <w:rPr>
          <w:sz w:val="22"/>
          <w:szCs w:val="22"/>
        </w:rPr>
        <w:t>sanom u Uputama za prijavitelje</w:t>
      </w:r>
    </w:p>
    <w:p w14:paraId="1B5C99AB" w14:textId="77777777" w:rsidR="004E3BE1" w:rsidRPr="005F2DEB" w:rsidRDefault="00F57EEC" w:rsidP="00740ADF">
      <w:pPr>
        <w:numPr>
          <w:ilvl w:val="0"/>
          <w:numId w:val="4"/>
        </w:numPr>
        <w:spacing w:after="60"/>
        <w:ind w:left="357" w:hanging="357"/>
        <w:jc w:val="both"/>
        <w:rPr>
          <w:sz w:val="22"/>
          <w:szCs w:val="22"/>
        </w:rPr>
      </w:pPr>
      <w:r w:rsidRPr="005F2DEB">
        <w:rPr>
          <w:sz w:val="22"/>
          <w:szCs w:val="22"/>
        </w:rPr>
        <w:t>p</w:t>
      </w:r>
      <w:r w:rsidR="00CF2B7F" w:rsidRPr="005F2DEB">
        <w:rPr>
          <w:sz w:val="22"/>
          <w:szCs w:val="22"/>
        </w:rPr>
        <w:t xml:space="preserve">rijavitelj pripada kategoriji </w:t>
      </w:r>
      <w:r w:rsidR="004E3BE1" w:rsidRPr="005F2DEB">
        <w:rPr>
          <w:sz w:val="22"/>
          <w:szCs w:val="22"/>
        </w:rPr>
        <w:t>mal</w:t>
      </w:r>
      <w:r w:rsidR="00CF2B7F" w:rsidRPr="005F2DEB">
        <w:rPr>
          <w:sz w:val="22"/>
          <w:szCs w:val="22"/>
        </w:rPr>
        <w:t>ih i srednjih</w:t>
      </w:r>
      <w:r w:rsidR="004E3BE1" w:rsidRPr="005F2DEB">
        <w:rPr>
          <w:sz w:val="22"/>
          <w:szCs w:val="22"/>
        </w:rPr>
        <w:t xml:space="preserve"> </w:t>
      </w:r>
      <w:r w:rsidR="00CF2B7F" w:rsidRPr="005F2DEB">
        <w:rPr>
          <w:sz w:val="22"/>
          <w:szCs w:val="22"/>
        </w:rPr>
        <w:t xml:space="preserve">poduzeća </w:t>
      </w:r>
      <w:r w:rsidR="004E3BE1" w:rsidRPr="005F2DEB">
        <w:rPr>
          <w:sz w:val="22"/>
          <w:szCs w:val="22"/>
        </w:rPr>
        <w:t>sukl</w:t>
      </w:r>
      <w:r w:rsidR="00D20EE1" w:rsidRPr="005F2DEB">
        <w:rPr>
          <w:sz w:val="22"/>
          <w:szCs w:val="22"/>
        </w:rPr>
        <w:t>adno Prilogu 1. Uredbe 651/2014</w:t>
      </w:r>
    </w:p>
    <w:p w14:paraId="67739E03" w14:textId="4EE872F6" w:rsidR="00740ADF" w:rsidRDefault="00740ADF" w:rsidP="00740ADF">
      <w:pPr>
        <w:pStyle w:val="ListParagraph"/>
        <w:numPr>
          <w:ilvl w:val="0"/>
          <w:numId w:val="4"/>
        </w:numPr>
        <w:jc w:val="both"/>
        <w:rPr>
          <w:sz w:val="22"/>
          <w:szCs w:val="22"/>
        </w:rPr>
      </w:pPr>
      <w:r>
        <w:rPr>
          <w:sz w:val="22"/>
          <w:szCs w:val="22"/>
        </w:rPr>
        <w:t xml:space="preserve">prijavitelj ima </w:t>
      </w:r>
      <w:r w:rsidRPr="00740ADF">
        <w:rPr>
          <w:sz w:val="22"/>
          <w:szCs w:val="22"/>
        </w:rPr>
        <w:t>ispunjen</w:t>
      </w:r>
      <w:r>
        <w:rPr>
          <w:sz w:val="22"/>
          <w:szCs w:val="22"/>
        </w:rPr>
        <w:t>e</w:t>
      </w:r>
      <w:r w:rsidRPr="00740ADF">
        <w:rPr>
          <w:sz w:val="22"/>
          <w:szCs w:val="22"/>
        </w:rPr>
        <w:t xml:space="preserve"> obvez</w:t>
      </w:r>
      <w:r w:rsidR="00C30CBF">
        <w:rPr>
          <w:sz w:val="22"/>
          <w:szCs w:val="22"/>
        </w:rPr>
        <w:t>e</w:t>
      </w:r>
      <w:r w:rsidRPr="00740ADF">
        <w:rPr>
          <w:sz w:val="22"/>
          <w:szCs w:val="22"/>
        </w:rPr>
        <w:t xml:space="preserve"> isplate plaća zaposlenicima, plaćanja doprinosa za financiranje obveznih osiguranja ili plaćanja poreza u skladu s propisima Republike Hrvatske kao države u kojoj je osnovan prijavitelj i u kojoj će se provoditi Ugovor o dodjeli bespovratnih sredstava (iznimno, neće se isključiti prijavitelja ako mu sukladno posebnom propisu plaćanje tih obveza nije dopušteno ili mu je odobrena odgoda plaćanja</w:t>
      </w:r>
      <w:r>
        <w:rPr>
          <w:sz w:val="22"/>
          <w:szCs w:val="22"/>
        </w:rPr>
        <w:t>)</w:t>
      </w:r>
      <w:r>
        <w:rPr>
          <w:sz w:val="22"/>
          <w:szCs w:val="22"/>
        </w:rPr>
        <w:t xml:space="preserve"> </w:t>
      </w:r>
    </w:p>
    <w:p w14:paraId="1B5C99AF" w14:textId="77777777" w:rsidR="00C53632" w:rsidRPr="005F2DEB" w:rsidRDefault="00F57EEC" w:rsidP="00F57EEC">
      <w:pPr>
        <w:numPr>
          <w:ilvl w:val="0"/>
          <w:numId w:val="4"/>
        </w:numPr>
        <w:spacing w:after="60"/>
        <w:ind w:left="357" w:hanging="357"/>
        <w:jc w:val="both"/>
        <w:rPr>
          <w:sz w:val="22"/>
          <w:szCs w:val="22"/>
        </w:rPr>
      </w:pPr>
      <w:r w:rsidRPr="005F2DEB">
        <w:rPr>
          <w:sz w:val="22"/>
          <w:szCs w:val="22"/>
        </w:rPr>
        <w:t>p</w:t>
      </w:r>
      <w:r w:rsidR="00C53632" w:rsidRPr="005F2DEB">
        <w:rPr>
          <w:sz w:val="22"/>
          <w:szCs w:val="22"/>
        </w:rPr>
        <w:t xml:space="preserve">rijavitelj ima poslovni </w:t>
      </w:r>
      <w:proofErr w:type="spellStart"/>
      <w:r w:rsidR="00C53632" w:rsidRPr="005F2DEB">
        <w:rPr>
          <w:sz w:val="22"/>
          <w:szCs w:val="22"/>
        </w:rPr>
        <w:t>nastan</w:t>
      </w:r>
      <w:proofErr w:type="spellEnd"/>
      <w:r w:rsidR="00C53632" w:rsidRPr="005F2DEB">
        <w:rPr>
          <w:sz w:val="22"/>
          <w:szCs w:val="22"/>
        </w:rPr>
        <w:t xml:space="preserve"> u RH, odnosno poslovnu jedinicu ili podružnicu u RH prilikom podnošenja projektnog prijedloga</w:t>
      </w:r>
    </w:p>
    <w:p w14:paraId="1B5C99B0" w14:textId="77777777" w:rsidR="00A45CE2" w:rsidRPr="005F2DEB" w:rsidRDefault="00F57EEC" w:rsidP="00F57EEC">
      <w:pPr>
        <w:numPr>
          <w:ilvl w:val="0"/>
          <w:numId w:val="4"/>
        </w:numPr>
        <w:spacing w:after="60"/>
        <w:ind w:left="357" w:hanging="357"/>
        <w:jc w:val="both"/>
        <w:rPr>
          <w:color w:val="000000"/>
          <w:sz w:val="22"/>
          <w:szCs w:val="22"/>
        </w:rPr>
      </w:pPr>
      <w:r w:rsidRPr="005F2DEB">
        <w:rPr>
          <w:sz w:val="22"/>
          <w:szCs w:val="22"/>
        </w:rPr>
        <w:t>p</w:t>
      </w:r>
      <w:r w:rsidR="00CF2B7F" w:rsidRPr="005F2DEB">
        <w:rPr>
          <w:sz w:val="22"/>
          <w:szCs w:val="22"/>
        </w:rPr>
        <w:t>rijavitelj nije</w:t>
      </w:r>
      <w:r w:rsidR="00A45CE2" w:rsidRPr="005F2DEB">
        <w:rPr>
          <w:sz w:val="22"/>
          <w:szCs w:val="22"/>
        </w:rPr>
        <w:t xml:space="preserve"> u postupku </w:t>
      </w:r>
      <w:proofErr w:type="spellStart"/>
      <w:r w:rsidR="00A45CE2" w:rsidRPr="005F2DEB">
        <w:rPr>
          <w:sz w:val="22"/>
          <w:szCs w:val="22"/>
        </w:rPr>
        <w:t>predstečajne</w:t>
      </w:r>
      <w:proofErr w:type="spellEnd"/>
      <w:r w:rsidR="00A45CE2" w:rsidRPr="005F2DEB">
        <w:rPr>
          <w:sz w:val="22"/>
          <w:szCs w:val="22"/>
        </w:rPr>
        <w:t xml:space="preserve"> nagodbe sukladno Zakonu o financijskom poslovanju i </w:t>
      </w:r>
      <w:proofErr w:type="spellStart"/>
      <w:r w:rsidR="00A45CE2" w:rsidRPr="005F2DEB">
        <w:rPr>
          <w:sz w:val="22"/>
          <w:szCs w:val="22"/>
        </w:rPr>
        <w:t>predstečajnoj</w:t>
      </w:r>
      <w:proofErr w:type="spellEnd"/>
      <w:r w:rsidR="00A45CE2" w:rsidRPr="005F2DEB">
        <w:rPr>
          <w:sz w:val="22"/>
          <w:szCs w:val="22"/>
        </w:rPr>
        <w:t xml:space="preserve"> nagodbi (NN 108/12; 144/12; 81/13</w:t>
      </w:r>
      <w:r w:rsidR="000F7356" w:rsidRPr="005F2DEB">
        <w:rPr>
          <w:sz w:val="22"/>
          <w:szCs w:val="22"/>
        </w:rPr>
        <w:t>,</w:t>
      </w:r>
      <w:r w:rsidR="00A45CE2" w:rsidRPr="005F2DEB">
        <w:rPr>
          <w:sz w:val="22"/>
          <w:szCs w:val="22"/>
        </w:rPr>
        <w:t xml:space="preserve"> 112/13</w:t>
      </w:r>
      <w:r w:rsidR="00297AD2" w:rsidRPr="005F2DEB">
        <w:rPr>
          <w:sz w:val="22"/>
          <w:szCs w:val="22"/>
        </w:rPr>
        <w:t>, 78/15</w:t>
      </w:r>
      <w:r w:rsidR="00A45CE2" w:rsidRPr="005F2DEB">
        <w:rPr>
          <w:sz w:val="22"/>
          <w:szCs w:val="22"/>
        </w:rPr>
        <w:t>)</w:t>
      </w:r>
    </w:p>
    <w:p w14:paraId="1B5C99B1" w14:textId="53D978A6" w:rsidR="00CF2B7F" w:rsidRPr="005F2DEB" w:rsidRDefault="00F57EEC" w:rsidP="00F57EEC">
      <w:pPr>
        <w:numPr>
          <w:ilvl w:val="0"/>
          <w:numId w:val="4"/>
        </w:numPr>
        <w:spacing w:after="60"/>
        <w:ind w:left="357" w:hanging="357"/>
        <w:jc w:val="both"/>
        <w:rPr>
          <w:sz w:val="22"/>
          <w:szCs w:val="22"/>
        </w:rPr>
      </w:pPr>
      <w:r w:rsidRPr="005F2DEB">
        <w:rPr>
          <w:sz w:val="22"/>
          <w:szCs w:val="22"/>
        </w:rPr>
        <w:t>p</w:t>
      </w:r>
      <w:r w:rsidR="00CF2B7F" w:rsidRPr="005F2DEB">
        <w:rPr>
          <w:sz w:val="22"/>
          <w:szCs w:val="22"/>
        </w:rPr>
        <w:t>rijavitelj nije u postupku stečaja ili likvidacije sukladno odredbama Stečajnog zakona</w:t>
      </w:r>
      <w:r w:rsidR="00413566" w:rsidRPr="005F2DEB">
        <w:rPr>
          <w:sz w:val="22"/>
          <w:szCs w:val="22"/>
        </w:rPr>
        <w:t xml:space="preserve"> (NN</w:t>
      </w:r>
      <w:r w:rsidR="00C53632" w:rsidRPr="005F2DEB">
        <w:rPr>
          <w:sz w:val="22"/>
          <w:szCs w:val="22"/>
        </w:rPr>
        <w:t xml:space="preserve"> 71/15</w:t>
      </w:r>
      <w:r w:rsidR="00413566" w:rsidRPr="005F2DEB">
        <w:rPr>
          <w:sz w:val="22"/>
          <w:szCs w:val="22"/>
        </w:rPr>
        <w:t>)</w:t>
      </w:r>
    </w:p>
    <w:p w14:paraId="1B5C99B2" w14:textId="77777777" w:rsidR="00DB7AD5" w:rsidRPr="005F2DEB" w:rsidRDefault="00D12A92" w:rsidP="00F57EEC">
      <w:pPr>
        <w:numPr>
          <w:ilvl w:val="0"/>
          <w:numId w:val="4"/>
        </w:numPr>
        <w:spacing w:after="60"/>
        <w:ind w:left="357" w:hanging="357"/>
        <w:jc w:val="both"/>
        <w:rPr>
          <w:sz w:val="22"/>
          <w:szCs w:val="22"/>
        </w:rPr>
      </w:pPr>
      <w:r w:rsidRPr="005F2DEB">
        <w:rPr>
          <w:sz w:val="22"/>
          <w:szCs w:val="22"/>
        </w:rPr>
        <w:t>p</w:t>
      </w:r>
      <w:r w:rsidR="00DB7AD5" w:rsidRPr="005F2DEB">
        <w:rPr>
          <w:sz w:val="22"/>
          <w:szCs w:val="22"/>
        </w:rPr>
        <w:t xml:space="preserve">oštujući načelo </w:t>
      </w:r>
      <w:proofErr w:type="spellStart"/>
      <w:r w:rsidR="00DB7AD5" w:rsidRPr="005F2DEB">
        <w:rPr>
          <w:sz w:val="22"/>
          <w:szCs w:val="22"/>
        </w:rPr>
        <w:t>dodatnosti</w:t>
      </w:r>
      <w:proofErr w:type="spellEnd"/>
      <w:r w:rsidR="00D20EE1" w:rsidRPr="005F2DEB">
        <w:rPr>
          <w:sz w:val="22"/>
          <w:szCs w:val="22"/>
        </w:rPr>
        <w:t xml:space="preserve"> potvrđujem da</w:t>
      </w:r>
      <w:r w:rsidR="00DB7AD5" w:rsidRPr="005F2DEB">
        <w:rPr>
          <w:sz w:val="22"/>
          <w:szCs w:val="22"/>
        </w:rPr>
        <w:t xml:space="preserve">, u dijelu u kojem tražim sufinanciranje iz Fondova u predmetnom postupku dodjele bespovratnih sredstava, </w:t>
      </w:r>
      <w:r w:rsidR="00D20EE1" w:rsidRPr="005F2DEB">
        <w:rPr>
          <w:sz w:val="22"/>
          <w:szCs w:val="22"/>
        </w:rPr>
        <w:t>prijavitelj nema</w:t>
      </w:r>
      <w:r w:rsidR="00DB7AD5" w:rsidRPr="005F2DEB">
        <w:rPr>
          <w:sz w:val="22"/>
          <w:szCs w:val="22"/>
        </w:rPr>
        <w:t>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p>
    <w:p w14:paraId="1B5C99B3" w14:textId="6F211A99" w:rsidR="00956000" w:rsidRDefault="005060DD" w:rsidP="0061725B">
      <w:pPr>
        <w:numPr>
          <w:ilvl w:val="0"/>
          <w:numId w:val="4"/>
        </w:numPr>
        <w:spacing w:after="60"/>
        <w:jc w:val="both"/>
        <w:rPr>
          <w:sz w:val="22"/>
          <w:szCs w:val="22"/>
        </w:rPr>
      </w:pPr>
      <w:r w:rsidRPr="005F2DEB">
        <w:rPr>
          <w:color w:val="000000"/>
          <w:sz w:val="22"/>
          <w:szCs w:val="22"/>
        </w:rPr>
        <w:t>p</w:t>
      </w:r>
      <w:r w:rsidR="00BD737B" w:rsidRPr="005F2DEB">
        <w:rPr>
          <w:color w:val="000000"/>
          <w:sz w:val="22"/>
          <w:szCs w:val="22"/>
        </w:rPr>
        <w:t xml:space="preserve">rovedba </w:t>
      </w:r>
      <w:r w:rsidR="00A45CE2" w:rsidRPr="005F2DEB">
        <w:rPr>
          <w:sz w:val="22"/>
          <w:szCs w:val="22"/>
        </w:rPr>
        <w:t>projekt</w:t>
      </w:r>
      <w:r w:rsidR="00BD737B" w:rsidRPr="005F2DEB">
        <w:rPr>
          <w:sz w:val="22"/>
          <w:szCs w:val="22"/>
        </w:rPr>
        <w:t>a</w:t>
      </w:r>
      <w:r w:rsidR="00A45CE2" w:rsidRPr="005F2DEB">
        <w:rPr>
          <w:sz w:val="22"/>
          <w:szCs w:val="22"/>
        </w:rPr>
        <w:t xml:space="preserve"> nije </w:t>
      </w:r>
      <w:r w:rsidR="00BD737B" w:rsidRPr="005F2DEB">
        <w:rPr>
          <w:sz w:val="22"/>
          <w:szCs w:val="22"/>
        </w:rPr>
        <w:t xml:space="preserve">započela </w:t>
      </w:r>
      <w:r w:rsidR="00A45CE2" w:rsidRPr="005F2DEB">
        <w:rPr>
          <w:sz w:val="22"/>
          <w:szCs w:val="22"/>
        </w:rPr>
        <w:t xml:space="preserve">prije </w:t>
      </w:r>
      <w:r w:rsidR="00F47182" w:rsidRPr="005F2DEB">
        <w:rPr>
          <w:sz w:val="22"/>
          <w:szCs w:val="22"/>
        </w:rPr>
        <w:t>predaje</w:t>
      </w:r>
      <w:r w:rsidR="00F41AFD" w:rsidRPr="005F2DEB">
        <w:rPr>
          <w:sz w:val="22"/>
          <w:szCs w:val="22"/>
        </w:rPr>
        <w:t xml:space="preserve"> projektn</w:t>
      </w:r>
      <w:r w:rsidR="00FD648D" w:rsidRPr="005F2DEB">
        <w:rPr>
          <w:sz w:val="22"/>
          <w:szCs w:val="22"/>
        </w:rPr>
        <w:t>og</w:t>
      </w:r>
      <w:r w:rsidR="00F41AFD" w:rsidRPr="005F2DEB">
        <w:rPr>
          <w:sz w:val="22"/>
          <w:szCs w:val="22"/>
        </w:rPr>
        <w:t xml:space="preserve"> </w:t>
      </w:r>
      <w:r w:rsidR="00FD648D" w:rsidRPr="005F2DEB">
        <w:rPr>
          <w:sz w:val="22"/>
          <w:szCs w:val="22"/>
        </w:rPr>
        <w:t>prijedloga</w:t>
      </w:r>
      <w:r w:rsidR="0061725B" w:rsidRPr="0061725B">
        <w:rPr>
          <w:sz w:val="22"/>
          <w:szCs w:val="22"/>
        </w:rPr>
        <w:t xml:space="preserve"> niti će završiti prije potpisa Ugovora o dodjeli bespovratnih sredstava</w:t>
      </w:r>
    </w:p>
    <w:p w14:paraId="38C70039" w14:textId="1CA92363" w:rsidR="00F6172A" w:rsidRPr="005F2DEB" w:rsidRDefault="00F6172A" w:rsidP="00F6172A">
      <w:pPr>
        <w:numPr>
          <w:ilvl w:val="0"/>
          <w:numId w:val="4"/>
        </w:numPr>
        <w:spacing w:after="60"/>
        <w:jc w:val="both"/>
        <w:rPr>
          <w:sz w:val="22"/>
          <w:szCs w:val="22"/>
        </w:rPr>
      </w:pPr>
      <w:r>
        <w:rPr>
          <w:sz w:val="22"/>
          <w:szCs w:val="22"/>
        </w:rPr>
        <w:t>t</w:t>
      </w:r>
      <w:r w:rsidRPr="00F6172A">
        <w:rPr>
          <w:sz w:val="22"/>
          <w:szCs w:val="22"/>
        </w:rPr>
        <w:t xml:space="preserve">rajanje provedbe projekta </w:t>
      </w:r>
      <w:r>
        <w:rPr>
          <w:sz w:val="22"/>
          <w:szCs w:val="22"/>
        </w:rPr>
        <w:t>neće biti</w:t>
      </w:r>
      <w:r w:rsidRPr="00F6172A">
        <w:rPr>
          <w:sz w:val="22"/>
          <w:szCs w:val="22"/>
        </w:rPr>
        <w:t xml:space="preserve"> duže od 12 mjeseci od dana sklapanja Ugovora o dodjeli bespovratnih sredstava</w:t>
      </w:r>
    </w:p>
    <w:p w14:paraId="1B5C99B4" w14:textId="77777777" w:rsidR="00614424" w:rsidRPr="005F2DEB" w:rsidRDefault="005060DD" w:rsidP="004D6E7F">
      <w:pPr>
        <w:numPr>
          <w:ilvl w:val="0"/>
          <w:numId w:val="4"/>
        </w:numPr>
        <w:spacing w:after="60"/>
        <w:jc w:val="both"/>
        <w:rPr>
          <w:color w:val="000000"/>
          <w:sz w:val="22"/>
          <w:szCs w:val="22"/>
        </w:rPr>
      </w:pPr>
      <w:r w:rsidRPr="005F2DEB">
        <w:rPr>
          <w:color w:val="000000"/>
          <w:sz w:val="22"/>
          <w:szCs w:val="22"/>
        </w:rPr>
        <w:t>p</w:t>
      </w:r>
      <w:r w:rsidR="00614424" w:rsidRPr="005F2DEB">
        <w:rPr>
          <w:color w:val="000000"/>
          <w:sz w:val="22"/>
          <w:szCs w:val="22"/>
        </w:rPr>
        <w:t>rijavitelj</w:t>
      </w:r>
      <w:r w:rsidR="004D6E7F" w:rsidRPr="005F2DEB">
        <w:rPr>
          <w:color w:val="000000"/>
          <w:sz w:val="22"/>
          <w:szCs w:val="22"/>
        </w:rPr>
        <w:t>,</w:t>
      </w:r>
      <w:r w:rsidR="00614424" w:rsidRPr="005F2DEB">
        <w:rPr>
          <w:color w:val="000000"/>
          <w:sz w:val="22"/>
          <w:szCs w:val="22"/>
        </w:rPr>
        <w:t xml:space="preserve"> uključujući i svako povezano poduzeće koje čini “jednog poduzetnika” (ako je primjenjivo) </w:t>
      </w:r>
      <w:r w:rsidR="004D6E7F" w:rsidRPr="005F2DEB">
        <w:rPr>
          <w:color w:val="000000"/>
          <w:sz w:val="22"/>
          <w:szCs w:val="22"/>
        </w:rPr>
        <w:t xml:space="preserve">nije primio više od 200.000 eura potpore male vrijednosti (de </w:t>
      </w:r>
      <w:proofErr w:type="spellStart"/>
      <w:r w:rsidR="004D6E7F" w:rsidRPr="005F2DEB">
        <w:rPr>
          <w:color w:val="000000"/>
          <w:sz w:val="22"/>
          <w:szCs w:val="22"/>
        </w:rPr>
        <w:t>minimis</w:t>
      </w:r>
      <w:proofErr w:type="spellEnd"/>
      <w:r w:rsidR="004D6E7F" w:rsidRPr="005F2DEB">
        <w:rPr>
          <w:color w:val="000000"/>
          <w:sz w:val="22"/>
          <w:szCs w:val="22"/>
        </w:rPr>
        <w:t>), odnosno 100.000,00 EUR u sektoru prometa, u razdoblju od tri fiskalne godine (tekuća fiskalna godina i prethodne dvije godine), uključujući i iznos prihvatljiv za dodjelu bespovratnih sredstava prema ovom Pozivu</w:t>
      </w:r>
    </w:p>
    <w:p w14:paraId="1B5C99B5" w14:textId="77777777" w:rsidR="00D12A92" w:rsidRPr="005F2DEB" w:rsidRDefault="00D20EE1" w:rsidP="00F57EEC">
      <w:pPr>
        <w:numPr>
          <w:ilvl w:val="0"/>
          <w:numId w:val="4"/>
        </w:numPr>
        <w:spacing w:after="60"/>
        <w:ind w:left="357" w:hanging="357"/>
        <w:jc w:val="both"/>
        <w:rPr>
          <w:sz w:val="22"/>
          <w:szCs w:val="22"/>
        </w:rPr>
      </w:pPr>
      <w:r w:rsidRPr="005F2DEB">
        <w:rPr>
          <w:sz w:val="22"/>
          <w:szCs w:val="22"/>
        </w:rPr>
        <w:t>p</w:t>
      </w:r>
      <w:r w:rsidR="00D12A92" w:rsidRPr="005F2DEB">
        <w:rPr>
          <w:sz w:val="22"/>
          <w:szCs w:val="22"/>
        </w:rPr>
        <w:t>rijavitelj nije dobio državnu potporu ili potporu male vrijednosti za isti opravdani trošak projekta</w:t>
      </w:r>
    </w:p>
    <w:p w14:paraId="1B5C99B6" w14:textId="77777777" w:rsidR="00D12A92" w:rsidRPr="005F2DEB" w:rsidRDefault="00D20EE1" w:rsidP="00F57EEC">
      <w:pPr>
        <w:numPr>
          <w:ilvl w:val="0"/>
          <w:numId w:val="4"/>
        </w:numPr>
        <w:spacing w:after="60"/>
        <w:ind w:left="357" w:hanging="357"/>
        <w:jc w:val="both"/>
        <w:rPr>
          <w:sz w:val="22"/>
          <w:szCs w:val="22"/>
        </w:rPr>
      </w:pPr>
      <w:r w:rsidRPr="005F2DEB">
        <w:rPr>
          <w:sz w:val="22"/>
          <w:szCs w:val="22"/>
        </w:rPr>
        <w:t>p</w:t>
      </w:r>
      <w:r w:rsidR="00D12A92" w:rsidRPr="005F2DEB">
        <w:rPr>
          <w:sz w:val="22"/>
          <w:szCs w:val="22"/>
        </w:rPr>
        <w:t>rijavitelj ne koristi, nije zatražio, niti će zatražiti potporu kroz ESIF financijske instrumente za isti investicijski projekt unutar jedne operacije</w:t>
      </w:r>
    </w:p>
    <w:p w14:paraId="1B5C99B7" w14:textId="77777777" w:rsidR="00D12A92" w:rsidRPr="005F2DEB" w:rsidRDefault="00D20EE1" w:rsidP="00F57EEC">
      <w:pPr>
        <w:numPr>
          <w:ilvl w:val="0"/>
          <w:numId w:val="4"/>
        </w:numPr>
        <w:spacing w:after="60"/>
        <w:ind w:left="357" w:hanging="357"/>
        <w:jc w:val="both"/>
        <w:rPr>
          <w:sz w:val="22"/>
          <w:szCs w:val="22"/>
        </w:rPr>
      </w:pPr>
      <w:r w:rsidRPr="005F2DEB">
        <w:rPr>
          <w:sz w:val="22"/>
          <w:szCs w:val="22"/>
        </w:rPr>
        <w:t>p</w:t>
      </w:r>
      <w:r w:rsidR="00D12A92" w:rsidRPr="005F2DEB">
        <w:rPr>
          <w:sz w:val="22"/>
          <w:szCs w:val="22"/>
        </w:rPr>
        <w:t>rijavitelj bespovratna sredstva neće koristiti za povrat sredstava potpore primljene iz ESIF financijskih instrumenata</w:t>
      </w:r>
    </w:p>
    <w:p w14:paraId="1B5C99B8" w14:textId="77777777" w:rsidR="00D12A92" w:rsidRPr="005F2DEB" w:rsidRDefault="005060DD" w:rsidP="00F57EEC">
      <w:pPr>
        <w:numPr>
          <w:ilvl w:val="0"/>
          <w:numId w:val="4"/>
        </w:numPr>
        <w:spacing w:after="60"/>
        <w:ind w:left="357" w:hanging="357"/>
        <w:jc w:val="both"/>
        <w:rPr>
          <w:sz w:val="22"/>
          <w:szCs w:val="22"/>
        </w:rPr>
      </w:pPr>
      <w:r w:rsidRPr="005F2DEB">
        <w:rPr>
          <w:sz w:val="22"/>
          <w:szCs w:val="22"/>
        </w:rPr>
        <w:t xml:space="preserve">je </w:t>
      </w:r>
      <w:r w:rsidR="00D12A92" w:rsidRPr="005F2DEB">
        <w:rPr>
          <w:sz w:val="22"/>
          <w:szCs w:val="22"/>
        </w:rPr>
        <w:t>prijavljeni projekt sukladan horizontalnim politikama EU-a o ravnopravnosti spolova i nediskriminaciji</w:t>
      </w:r>
    </w:p>
    <w:p w14:paraId="1B5C99B9" w14:textId="643FD1D7" w:rsidR="000F7356" w:rsidRPr="005F2DEB" w:rsidRDefault="00740ADF" w:rsidP="00740ADF">
      <w:pPr>
        <w:numPr>
          <w:ilvl w:val="0"/>
          <w:numId w:val="4"/>
        </w:numPr>
        <w:spacing w:after="60"/>
        <w:jc w:val="both"/>
        <w:rPr>
          <w:sz w:val="22"/>
          <w:szCs w:val="22"/>
        </w:rPr>
      </w:pPr>
      <w:r>
        <w:rPr>
          <w:sz w:val="22"/>
          <w:szCs w:val="22"/>
        </w:rPr>
        <w:t>je prijavitelj</w:t>
      </w:r>
      <w:r w:rsidRPr="00740ADF">
        <w:rPr>
          <w:sz w:val="22"/>
          <w:szCs w:val="22"/>
        </w:rPr>
        <w:t xml:space="preserve"> izvrši</w:t>
      </w:r>
      <w:r>
        <w:rPr>
          <w:sz w:val="22"/>
          <w:szCs w:val="22"/>
        </w:rPr>
        <w:t>o</w:t>
      </w:r>
      <w:r w:rsidRPr="00740ADF">
        <w:rPr>
          <w:sz w:val="22"/>
          <w:szCs w:val="22"/>
        </w:rPr>
        <w:t xml:space="preserve"> </w:t>
      </w:r>
      <w:r>
        <w:rPr>
          <w:sz w:val="22"/>
          <w:szCs w:val="22"/>
        </w:rPr>
        <w:t xml:space="preserve">eventualno </w:t>
      </w:r>
      <w:r w:rsidRPr="00740ADF">
        <w:rPr>
          <w:sz w:val="22"/>
          <w:szCs w:val="22"/>
        </w:rPr>
        <w:t xml:space="preserve">zatraženi povrat ili </w:t>
      </w:r>
      <w:r>
        <w:rPr>
          <w:sz w:val="22"/>
          <w:szCs w:val="22"/>
        </w:rPr>
        <w:t>je</w:t>
      </w:r>
      <w:r w:rsidRPr="00740ADF">
        <w:rPr>
          <w:sz w:val="22"/>
          <w:szCs w:val="22"/>
        </w:rPr>
        <w:t xml:space="preserve"> u postupku povrata sredstava prethodno dodijeljenih u drugom postupku dodjele bespovratnih sredstava iz bilo kojeg javnog izvora (uključujući iz EU odnosno ESI fondova), za aktivnosti</w:t>
      </w:r>
      <w:r>
        <w:rPr>
          <w:sz w:val="22"/>
          <w:szCs w:val="22"/>
        </w:rPr>
        <w:t>,</w:t>
      </w:r>
      <w:r w:rsidRPr="00740ADF">
        <w:rPr>
          <w:sz w:val="22"/>
          <w:szCs w:val="22"/>
        </w:rPr>
        <w:t xml:space="preserve"> odnosno troškove koji nisu izvršeni</w:t>
      </w:r>
    </w:p>
    <w:p w14:paraId="1B5C99BA" w14:textId="77777777" w:rsidR="00D20EE1" w:rsidRPr="005F2DEB" w:rsidRDefault="00D20EE1" w:rsidP="00F57EEC">
      <w:pPr>
        <w:numPr>
          <w:ilvl w:val="0"/>
          <w:numId w:val="4"/>
        </w:numPr>
        <w:spacing w:after="60"/>
        <w:ind w:left="357" w:hanging="357"/>
        <w:jc w:val="both"/>
        <w:rPr>
          <w:sz w:val="22"/>
          <w:szCs w:val="22"/>
        </w:rPr>
      </w:pPr>
      <w:r w:rsidRPr="005F2DEB">
        <w:rPr>
          <w:rFonts w:eastAsia="Cambria"/>
          <w:bCs/>
          <w:iCs/>
          <w:sz w:val="22"/>
          <w:szCs w:val="22"/>
        </w:rPr>
        <w:t xml:space="preserve">od prijavitelja nije zatražen povrat sredstava temeljem prethodne odluke </w:t>
      </w:r>
      <w:r w:rsidRPr="005F2DEB">
        <w:rPr>
          <w:sz w:val="22"/>
          <w:szCs w:val="22"/>
          <w:lang w:eastAsia="en-US"/>
        </w:rPr>
        <w:t>Komisije</w:t>
      </w:r>
      <w:r w:rsidRPr="005F2DEB">
        <w:rPr>
          <w:rFonts w:eastAsia="Cambria"/>
          <w:bCs/>
          <w:iCs/>
          <w:sz w:val="22"/>
          <w:szCs w:val="22"/>
        </w:rPr>
        <w:t xml:space="preserve"> kojom se potpora proglašava protuzakonitom i n</w:t>
      </w:r>
      <w:r w:rsidR="00F57EEC" w:rsidRPr="005F2DEB">
        <w:rPr>
          <w:rFonts w:eastAsia="Cambria"/>
          <w:bCs/>
          <w:iCs/>
          <w:sz w:val="22"/>
          <w:szCs w:val="22"/>
        </w:rPr>
        <w:t>espojivom s unutarnjim tržištem</w:t>
      </w:r>
    </w:p>
    <w:p w14:paraId="1B5C99BB" w14:textId="77777777" w:rsidR="00355E3B" w:rsidRPr="005F2DEB" w:rsidRDefault="005060DD" w:rsidP="00F57EEC">
      <w:pPr>
        <w:numPr>
          <w:ilvl w:val="0"/>
          <w:numId w:val="4"/>
        </w:numPr>
        <w:spacing w:after="60"/>
        <w:ind w:left="357" w:hanging="357"/>
        <w:jc w:val="both"/>
        <w:rPr>
          <w:sz w:val="22"/>
          <w:szCs w:val="22"/>
        </w:rPr>
      </w:pPr>
      <w:r w:rsidRPr="005F2DEB">
        <w:rPr>
          <w:sz w:val="22"/>
          <w:szCs w:val="22"/>
        </w:rPr>
        <w:t>t</w:t>
      </w:r>
      <w:r w:rsidR="00355E3B" w:rsidRPr="005F2DEB">
        <w:rPr>
          <w:sz w:val="22"/>
          <w:szCs w:val="22"/>
        </w:rPr>
        <w:t>ražena potpora nije uvjetovana uporabom dom</w:t>
      </w:r>
      <w:r w:rsidR="00F57EEC" w:rsidRPr="005F2DEB">
        <w:rPr>
          <w:sz w:val="22"/>
          <w:szCs w:val="22"/>
        </w:rPr>
        <w:t>aćih proizvoda umjesto uvezenih</w:t>
      </w:r>
    </w:p>
    <w:p w14:paraId="1B5C99BC" w14:textId="77777777" w:rsidR="00E85401" w:rsidRPr="005F2DEB" w:rsidRDefault="00E85401" w:rsidP="00E85401">
      <w:pPr>
        <w:numPr>
          <w:ilvl w:val="0"/>
          <w:numId w:val="4"/>
        </w:numPr>
        <w:spacing w:after="60"/>
        <w:jc w:val="both"/>
        <w:rPr>
          <w:sz w:val="22"/>
          <w:szCs w:val="22"/>
        </w:rPr>
      </w:pPr>
      <w:r w:rsidRPr="005F2DEB">
        <w:rPr>
          <w:sz w:val="22"/>
          <w:szCs w:val="22"/>
        </w:rPr>
        <w:lastRenderedPageBreak/>
        <w:t>bespovratna potpora nije izravno povezana s izvezenim količinama proizvoda, nije namijenjena uspostavi i upravljanju distribucijske mreže u drugim državama članicama i trećim zemljama i/ili nije povezana s drugim tekućim troškovima povezanima s izvoznom djelatnošću</w:t>
      </w:r>
    </w:p>
    <w:p w14:paraId="35D11C2D" w14:textId="4E6CC722" w:rsidR="00A20BF7" w:rsidRDefault="00A20BF7" w:rsidP="00A20BF7">
      <w:pPr>
        <w:numPr>
          <w:ilvl w:val="0"/>
          <w:numId w:val="4"/>
        </w:numPr>
        <w:spacing w:after="60"/>
        <w:jc w:val="both"/>
        <w:rPr>
          <w:sz w:val="22"/>
          <w:szCs w:val="22"/>
        </w:rPr>
      </w:pPr>
      <w:r>
        <w:rPr>
          <w:sz w:val="22"/>
          <w:szCs w:val="22"/>
        </w:rPr>
        <w:t>prijavitelj</w:t>
      </w:r>
      <w:r w:rsidRPr="00A20BF7">
        <w:rPr>
          <w:sz w:val="22"/>
          <w:szCs w:val="22"/>
        </w:rPr>
        <w:t xml:space="preserve"> </w:t>
      </w:r>
      <w:r>
        <w:rPr>
          <w:sz w:val="22"/>
          <w:szCs w:val="22"/>
        </w:rPr>
        <w:t>NIJE</w:t>
      </w:r>
      <w:r w:rsidRPr="00A20BF7">
        <w:rPr>
          <w:sz w:val="22"/>
          <w:szCs w:val="22"/>
        </w:rPr>
        <w:t xml:space="preserve"> u sukobu interesa u predmetnom postupku dodjele bespovratnih sredstava</w:t>
      </w:r>
    </w:p>
    <w:p w14:paraId="1B5C99BD" w14:textId="77777777" w:rsidR="00FF4094" w:rsidRPr="005F2DEB" w:rsidRDefault="005060DD" w:rsidP="00E85401">
      <w:pPr>
        <w:numPr>
          <w:ilvl w:val="0"/>
          <w:numId w:val="4"/>
        </w:numPr>
        <w:spacing w:after="60"/>
        <w:jc w:val="both"/>
        <w:rPr>
          <w:sz w:val="22"/>
          <w:szCs w:val="22"/>
        </w:rPr>
      </w:pPr>
      <w:r w:rsidRPr="005F2DEB">
        <w:rPr>
          <w:sz w:val="22"/>
          <w:szCs w:val="22"/>
        </w:rPr>
        <w:t xml:space="preserve">će </w:t>
      </w:r>
      <w:r w:rsidR="000F7356" w:rsidRPr="005F2DEB">
        <w:rPr>
          <w:sz w:val="22"/>
          <w:szCs w:val="22"/>
        </w:rPr>
        <w:t xml:space="preserve">Prijavitelj </w:t>
      </w:r>
      <w:r w:rsidR="00023AB4" w:rsidRPr="005F2DEB">
        <w:rPr>
          <w:sz w:val="22"/>
          <w:szCs w:val="22"/>
        </w:rPr>
        <w:t>PT1</w:t>
      </w:r>
      <w:r w:rsidR="00802E92" w:rsidRPr="005F2DEB">
        <w:rPr>
          <w:sz w:val="22"/>
          <w:szCs w:val="22"/>
        </w:rPr>
        <w:t>/</w:t>
      </w:r>
      <w:r w:rsidR="00023AB4" w:rsidRPr="005F2DEB">
        <w:rPr>
          <w:sz w:val="22"/>
          <w:szCs w:val="22"/>
        </w:rPr>
        <w:t>PT2</w:t>
      </w:r>
      <w:r w:rsidR="00802E92" w:rsidRPr="005F2DEB">
        <w:rPr>
          <w:sz w:val="22"/>
          <w:szCs w:val="22"/>
        </w:rPr>
        <w:t xml:space="preserve"> pravovremeno izvijestiti o svim izmjenama i promjenama</w:t>
      </w:r>
      <w:r w:rsidR="00423CF6" w:rsidRPr="005F2DEB">
        <w:rPr>
          <w:sz w:val="22"/>
          <w:szCs w:val="22"/>
        </w:rPr>
        <w:t xml:space="preserve"> podataka navedenih u projektno</w:t>
      </w:r>
      <w:r w:rsidRPr="005F2DEB">
        <w:rPr>
          <w:sz w:val="22"/>
          <w:szCs w:val="22"/>
        </w:rPr>
        <w:t>m</w:t>
      </w:r>
      <w:r w:rsidR="00423CF6" w:rsidRPr="005F2DEB">
        <w:rPr>
          <w:sz w:val="22"/>
          <w:szCs w:val="22"/>
        </w:rPr>
        <w:t xml:space="preserve"> </w:t>
      </w:r>
      <w:r w:rsidRPr="005F2DEB">
        <w:rPr>
          <w:sz w:val="22"/>
          <w:szCs w:val="22"/>
        </w:rPr>
        <w:t>prijedlogu</w:t>
      </w:r>
      <w:r w:rsidR="00423CF6" w:rsidRPr="005F2DEB">
        <w:rPr>
          <w:sz w:val="22"/>
          <w:szCs w:val="22"/>
        </w:rPr>
        <w:t xml:space="preserve"> i pripadajućoj dokumentaciji</w:t>
      </w:r>
    </w:p>
    <w:p w14:paraId="1B5C99BE" w14:textId="77777777" w:rsidR="00A45CE2" w:rsidRPr="005F2DEB" w:rsidRDefault="005060DD" w:rsidP="00F57EEC">
      <w:pPr>
        <w:numPr>
          <w:ilvl w:val="0"/>
          <w:numId w:val="4"/>
        </w:numPr>
        <w:spacing w:after="60"/>
        <w:ind w:left="357" w:hanging="357"/>
        <w:jc w:val="both"/>
        <w:rPr>
          <w:color w:val="000000"/>
          <w:sz w:val="22"/>
          <w:szCs w:val="22"/>
        </w:rPr>
      </w:pPr>
      <w:r w:rsidRPr="005F2DEB">
        <w:rPr>
          <w:color w:val="000000"/>
          <w:sz w:val="22"/>
          <w:szCs w:val="22"/>
        </w:rPr>
        <w:t xml:space="preserve">je </w:t>
      </w:r>
      <w:r w:rsidR="000F7356" w:rsidRPr="005F2DEB">
        <w:rPr>
          <w:color w:val="000000"/>
          <w:sz w:val="22"/>
          <w:szCs w:val="22"/>
        </w:rPr>
        <w:t xml:space="preserve">Prijavitelj </w:t>
      </w:r>
      <w:r w:rsidR="00A45CE2" w:rsidRPr="005F2DEB">
        <w:rPr>
          <w:sz w:val="22"/>
          <w:szCs w:val="22"/>
        </w:rPr>
        <w:t>upoznat s mogućnošću odbijanja projektn</w:t>
      </w:r>
      <w:r w:rsidRPr="005F2DEB">
        <w:rPr>
          <w:sz w:val="22"/>
          <w:szCs w:val="22"/>
        </w:rPr>
        <w:t>og</w:t>
      </w:r>
      <w:r w:rsidR="00A45CE2" w:rsidRPr="005F2DEB">
        <w:rPr>
          <w:sz w:val="22"/>
          <w:szCs w:val="22"/>
        </w:rPr>
        <w:t xml:space="preserve"> </w:t>
      </w:r>
      <w:r w:rsidRPr="005F2DEB">
        <w:rPr>
          <w:sz w:val="22"/>
          <w:szCs w:val="22"/>
        </w:rPr>
        <w:t>prijedloga</w:t>
      </w:r>
      <w:r w:rsidR="00A45CE2" w:rsidRPr="005F2DEB">
        <w:rPr>
          <w:sz w:val="22"/>
          <w:szCs w:val="22"/>
        </w:rPr>
        <w:t xml:space="preserve"> ukoliko ne pruži sve tražene podatke (uključujući </w:t>
      </w:r>
      <w:r w:rsidR="004F54E4" w:rsidRPr="005F2DEB">
        <w:rPr>
          <w:sz w:val="22"/>
          <w:szCs w:val="22"/>
        </w:rPr>
        <w:t>sve propisane Obrasce</w:t>
      </w:r>
      <w:r w:rsidR="00A45CE2" w:rsidRPr="005F2DEB">
        <w:rPr>
          <w:sz w:val="22"/>
          <w:szCs w:val="22"/>
        </w:rPr>
        <w:t>), te izjavlju</w:t>
      </w:r>
      <w:r w:rsidR="000F7356" w:rsidRPr="005F2DEB">
        <w:rPr>
          <w:sz w:val="22"/>
          <w:szCs w:val="22"/>
        </w:rPr>
        <w:t>je</w:t>
      </w:r>
      <w:r w:rsidR="00A45CE2" w:rsidRPr="005F2DEB">
        <w:rPr>
          <w:sz w:val="22"/>
          <w:szCs w:val="22"/>
        </w:rPr>
        <w:t xml:space="preserve"> da će tijekom </w:t>
      </w:r>
      <w:r w:rsidR="009F66BC" w:rsidRPr="005F2DEB">
        <w:rPr>
          <w:sz w:val="22"/>
          <w:szCs w:val="22"/>
        </w:rPr>
        <w:t>postupka dodjele bespovratnih sredstava</w:t>
      </w:r>
      <w:r w:rsidR="00A45CE2" w:rsidRPr="005F2DEB">
        <w:rPr>
          <w:sz w:val="22"/>
          <w:szCs w:val="22"/>
        </w:rPr>
        <w:t xml:space="preserve"> na traženje </w:t>
      </w:r>
      <w:r w:rsidR="00023AB4" w:rsidRPr="005F2DEB">
        <w:rPr>
          <w:sz w:val="22"/>
          <w:szCs w:val="22"/>
        </w:rPr>
        <w:t>PT1</w:t>
      </w:r>
      <w:r w:rsidR="00A45CE2" w:rsidRPr="005F2DEB">
        <w:rPr>
          <w:sz w:val="22"/>
          <w:szCs w:val="22"/>
        </w:rPr>
        <w:t xml:space="preserve"> i/ili </w:t>
      </w:r>
      <w:r w:rsidR="00023AB4" w:rsidRPr="005F2DEB">
        <w:rPr>
          <w:sz w:val="22"/>
          <w:szCs w:val="22"/>
        </w:rPr>
        <w:t>PT2</w:t>
      </w:r>
      <w:r w:rsidR="00DB3CD9" w:rsidRPr="005F2DEB">
        <w:rPr>
          <w:sz w:val="22"/>
          <w:szCs w:val="22"/>
        </w:rPr>
        <w:t xml:space="preserve"> </w:t>
      </w:r>
      <w:r w:rsidR="00A45CE2" w:rsidRPr="005F2DEB">
        <w:rPr>
          <w:sz w:val="22"/>
          <w:szCs w:val="22"/>
        </w:rPr>
        <w:t xml:space="preserve">dostaviti svu </w:t>
      </w:r>
      <w:r w:rsidR="00F57EEC" w:rsidRPr="005F2DEB">
        <w:rPr>
          <w:sz w:val="22"/>
          <w:szCs w:val="22"/>
        </w:rPr>
        <w:t>potrebnu dodatnu dokumentaciju</w:t>
      </w:r>
    </w:p>
    <w:p w14:paraId="1B5C99BF" w14:textId="77777777" w:rsidR="00A45CE2" w:rsidRPr="005F2DEB" w:rsidRDefault="005060DD" w:rsidP="00F57EEC">
      <w:pPr>
        <w:pStyle w:val="Default"/>
        <w:numPr>
          <w:ilvl w:val="0"/>
          <w:numId w:val="4"/>
        </w:numPr>
        <w:spacing w:after="60"/>
        <w:ind w:left="357" w:hanging="357"/>
        <w:jc w:val="both"/>
        <w:rPr>
          <w:rFonts w:ascii="Times New Roman" w:hAnsi="Times New Roman" w:cs="Times New Roman"/>
          <w:color w:val="auto"/>
          <w:sz w:val="22"/>
          <w:szCs w:val="22"/>
          <w:lang w:val="hr-HR" w:eastAsia="hr-HR"/>
        </w:rPr>
      </w:pPr>
      <w:r w:rsidRPr="005F2DEB">
        <w:rPr>
          <w:rFonts w:ascii="Times New Roman" w:hAnsi="Times New Roman" w:cs="Times New Roman"/>
          <w:color w:val="auto"/>
          <w:sz w:val="22"/>
          <w:szCs w:val="22"/>
          <w:lang w:val="hr-HR" w:eastAsia="hr-HR"/>
        </w:rPr>
        <w:t xml:space="preserve">je </w:t>
      </w:r>
      <w:r w:rsidR="000F7356" w:rsidRPr="005F2DEB">
        <w:rPr>
          <w:rFonts w:ascii="Times New Roman" w:hAnsi="Times New Roman" w:cs="Times New Roman"/>
          <w:color w:val="auto"/>
          <w:sz w:val="22"/>
          <w:szCs w:val="22"/>
          <w:lang w:val="hr-HR" w:eastAsia="hr-HR"/>
        </w:rPr>
        <w:t xml:space="preserve">Prijavitelj </w:t>
      </w:r>
      <w:r w:rsidR="00A45CE2" w:rsidRPr="005F2DEB">
        <w:rPr>
          <w:rFonts w:ascii="Times New Roman" w:hAnsi="Times New Roman" w:cs="Times New Roman"/>
          <w:color w:val="auto"/>
          <w:sz w:val="22"/>
          <w:szCs w:val="22"/>
          <w:lang w:val="hr-HR" w:eastAsia="hr-HR"/>
        </w:rPr>
        <w:t>upoznat s ugovornim obvezama koje proizlaze iz Ugovora o dodjeli bespovratnih sredstava i pripadajućih priloga te ih prihvaća ukoliko projektn</w:t>
      </w:r>
      <w:r w:rsidRPr="005F2DEB">
        <w:rPr>
          <w:rFonts w:ascii="Times New Roman" w:hAnsi="Times New Roman" w:cs="Times New Roman"/>
          <w:color w:val="auto"/>
          <w:sz w:val="22"/>
          <w:szCs w:val="22"/>
          <w:lang w:val="hr-HR" w:eastAsia="hr-HR"/>
        </w:rPr>
        <w:t>i</w:t>
      </w:r>
      <w:r w:rsidR="00A45CE2" w:rsidRPr="005F2DEB">
        <w:rPr>
          <w:rFonts w:ascii="Times New Roman" w:hAnsi="Times New Roman" w:cs="Times New Roman"/>
          <w:color w:val="auto"/>
          <w:sz w:val="22"/>
          <w:szCs w:val="22"/>
          <w:lang w:val="hr-HR" w:eastAsia="hr-HR"/>
        </w:rPr>
        <w:t xml:space="preserve"> </w:t>
      </w:r>
      <w:r w:rsidRPr="005F2DEB">
        <w:rPr>
          <w:rFonts w:ascii="Times New Roman" w:hAnsi="Times New Roman" w:cs="Times New Roman"/>
          <w:color w:val="auto"/>
          <w:sz w:val="22"/>
          <w:szCs w:val="22"/>
          <w:lang w:val="hr-HR" w:eastAsia="hr-HR"/>
        </w:rPr>
        <w:t>prijedlog</w:t>
      </w:r>
      <w:r w:rsidR="00D20EE1" w:rsidRPr="005F2DEB">
        <w:rPr>
          <w:rFonts w:ascii="Times New Roman" w:hAnsi="Times New Roman" w:cs="Times New Roman"/>
          <w:color w:val="auto"/>
          <w:sz w:val="22"/>
          <w:szCs w:val="22"/>
          <w:lang w:val="hr-HR" w:eastAsia="hr-HR"/>
        </w:rPr>
        <w:t xml:space="preserve"> bude odobren za financiranje</w:t>
      </w:r>
    </w:p>
    <w:p w14:paraId="1B5C99C0" w14:textId="7C01DB2F" w:rsidR="00F57EEC" w:rsidRPr="005F2DEB" w:rsidRDefault="005060DD" w:rsidP="00F57EEC">
      <w:pPr>
        <w:pStyle w:val="Default"/>
        <w:numPr>
          <w:ilvl w:val="0"/>
          <w:numId w:val="4"/>
        </w:numPr>
        <w:spacing w:after="60"/>
        <w:ind w:left="357" w:hanging="357"/>
        <w:jc w:val="both"/>
        <w:rPr>
          <w:rFonts w:ascii="Times New Roman" w:hAnsi="Times New Roman" w:cs="Times New Roman"/>
          <w:sz w:val="22"/>
          <w:szCs w:val="22"/>
          <w:lang w:val="hr-HR"/>
        </w:rPr>
      </w:pPr>
      <w:r w:rsidRPr="005F2DEB">
        <w:rPr>
          <w:rFonts w:ascii="Times New Roman" w:hAnsi="Times New Roman" w:cs="Times New Roman"/>
          <w:sz w:val="22"/>
          <w:szCs w:val="22"/>
          <w:lang w:val="hr-HR"/>
        </w:rPr>
        <w:t>se p</w:t>
      </w:r>
      <w:r w:rsidR="00A45CE2" w:rsidRPr="005F2DEB">
        <w:rPr>
          <w:rFonts w:ascii="Times New Roman" w:hAnsi="Times New Roman" w:cs="Times New Roman"/>
          <w:sz w:val="22"/>
          <w:szCs w:val="22"/>
          <w:lang w:val="hr-HR"/>
        </w:rPr>
        <w:t>odaci iz projektn</w:t>
      </w:r>
      <w:r w:rsidRPr="005F2DEB">
        <w:rPr>
          <w:rFonts w:ascii="Times New Roman" w:hAnsi="Times New Roman" w:cs="Times New Roman"/>
          <w:sz w:val="22"/>
          <w:szCs w:val="22"/>
          <w:lang w:val="hr-HR"/>
        </w:rPr>
        <w:t>og</w:t>
      </w:r>
      <w:r w:rsidR="00A45CE2" w:rsidRPr="005F2DEB">
        <w:rPr>
          <w:rFonts w:ascii="Times New Roman" w:hAnsi="Times New Roman" w:cs="Times New Roman"/>
          <w:sz w:val="22"/>
          <w:szCs w:val="22"/>
          <w:lang w:val="hr-HR"/>
        </w:rPr>
        <w:t xml:space="preserve"> </w:t>
      </w:r>
      <w:r w:rsidRPr="005F2DEB">
        <w:rPr>
          <w:rFonts w:ascii="Times New Roman" w:hAnsi="Times New Roman" w:cs="Times New Roman"/>
          <w:sz w:val="22"/>
          <w:szCs w:val="22"/>
          <w:lang w:val="hr-HR"/>
        </w:rPr>
        <w:t>prijedloga</w:t>
      </w:r>
      <w:r w:rsidR="00A45CE2" w:rsidRPr="005F2DEB">
        <w:rPr>
          <w:rFonts w:ascii="Times New Roman" w:hAnsi="Times New Roman" w:cs="Times New Roman"/>
          <w:sz w:val="22"/>
          <w:szCs w:val="22"/>
          <w:lang w:val="hr-HR"/>
        </w:rPr>
        <w:t xml:space="preserve"> mogu obrađivati i pohranjivati u kompjuteriziranom su</w:t>
      </w:r>
      <w:r w:rsidR="00D20EE1" w:rsidRPr="005F2DEB">
        <w:rPr>
          <w:rFonts w:ascii="Times New Roman" w:hAnsi="Times New Roman" w:cs="Times New Roman"/>
          <w:sz w:val="22"/>
          <w:szCs w:val="22"/>
          <w:lang w:val="hr-HR"/>
        </w:rPr>
        <w:t>stavu za nadzor i informiranje</w:t>
      </w:r>
      <w:r w:rsidR="00F82EFE">
        <w:rPr>
          <w:rFonts w:ascii="Times New Roman" w:hAnsi="Times New Roman" w:cs="Times New Roman"/>
          <w:sz w:val="22"/>
          <w:szCs w:val="22"/>
          <w:lang w:val="hr-HR"/>
        </w:rPr>
        <w:t>, a dostava obavijesti obavljati poštom i/ili elektroničkim putem</w:t>
      </w:r>
    </w:p>
    <w:p w14:paraId="1B5C99C1" w14:textId="6444DEE6" w:rsidR="00E85401" w:rsidRPr="005F2DEB" w:rsidRDefault="00FD648D" w:rsidP="00E85401">
      <w:pPr>
        <w:pStyle w:val="Default"/>
        <w:numPr>
          <w:ilvl w:val="0"/>
          <w:numId w:val="4"/>
        </w:numPr>
        <w:spacing w:after="60"/>
        <w:ind w:left="357" w:hanging="357"/>
        <w:jc w:val="both"/>
        <w:rPr>
          <w:rFonts w:ascii="Times New Roman" w:hAnsi="Times New Roman" w:cs="Times New Roman"/>
          <w:sz w:val="22"/>
          <w:szCs w:val="22"/>
          <w:lang w:val="hr-HR"/>
        </w:rPr>
      </w:pPr>
      <w:r w:rsidRPr="005F2DEB">
        <w:rPr>
          <w:rFonts w:ascii="Times New Roman" w:hAnsi="Times New Roman" w:cs="Times New Roman"/>
          <w:sz w:val="22"/>
          <w:szCs w:val="22"/>
          <w:lang w:val="hr-HR"/>
        </w:rPr>
        <w:t xml:space="preserve">se </w:t>
      </w:r>
      <w:r w:rsidR="005060DD" w:rsidRPr="005F2DEB">
        <w:rPr>
          <w:rFonts w:ascii="Times New Roman" w:hAnsi="Times New Roman" w:cs="Times New Roman"/>
          <w:sz w:val="22"/>
          <w:szCs w:val="22"/>
          <w:lang w:val="hr-HR"/>
        </w:rPr>
        <w:t>o</w:t>
      </w:r>
      <w:r w:rsidR="00A45CE2" w:rsidRPr="005F2DEB">
        <w:rPr>
          <w:rFonts w:ascii="Times New Roman" w:hAnsi="Times New Roman" w:cs="Times New Roman"/>
          <w:sz w:val="22"/>
          <w:szCs w:val="22"/>
          <w:lang w:val="hr-HR"/>
        </w:rPr>
        <w:t>snovne informacije o projektno</w:t>
      </w:r>
      <w:r w:rsidR="005060DD" w:rsidRPr="005F2DEB">
        <w:rPr>
          <w:rFonts w:ascii="Times New Roman" w:hAnsi="Times New Roman" w:cs="Times New Roman"/>
          <w:sz w:val="22"/>
          <w:szCs w:val="22"/>
          <w:lang w:val="hr-HR"/>
        </w:rPr>
        <w:t>m</w:t>
      </w:r>
      <w:r w:rsidR="00A45CE2" w:rsidRPr="005F2DEB">
        <w:rPr>
          <w:rFonts w:ascii="Times New Roman" w:hAnsi="Times New Roman" w:cs="Times New Roman"/>
          <w:sz w:val="22"/>
          <w:szCs w:val="22"/>
          <w:lang w:val="hr-HR"/>
        </w:rPr>
        <w:t xml:space="preserve"> </w:t>
      </w:r>
      <w:r w:rsidR="005060DD" w:rsidRPr="005F2DEB">
        <w:rPr>
          <w:rFonts w:ascii="Times New Roman" w:hAnsi="Times New Roman" w:cs="Times New Roman"/>
          <w:sz w:val="22"/>
          <w:szCs w:val="22"/>
          <w:lang w:val="hr-HR"/>
        </w:rPr>
        <w:t>prijedlogu</w:t>
      </w:r>
      <w:r w:rsidR="00A45CE2" w:rsidRPr="005F2DEB">
        <w:rPr>
          <w:rFonts w:ascii="Times New Roman" w:hAnsi="Times New Roman" w:cs="Times New Roman"/>
          <w:sz w:val="22"/>
          <w:szCs w:val="22"/>
          <w:lang w:val="hr-HR"/>
        </w:rPr>
        <w:t xml:space="preserve"> (naziv prijavitelja, naziv projekta, kratki opis projekta, jedinstveni broj projekta i traženi iznos) mo</w:t>
      </w:r>
      <w:r w:rsidR="000F7356" w:rsidRPr="005F2DEB">
        <w:rPr>
          <w:rFonts w:ascii="Times New Roman" w:hAnsi="Times New Roman" w:cs="Times New Roman"/>
          <w:sz w:val="22"/>
          <w:szCs w:val="22"/>
          <w:lang w:val="hr-HR"/>
        </w:rPr>
        <w:t xml:space="preserve">gu </w:t>
      </w:r>
      <w:r w:rsidR="00A45CE2" w:rsidRPr="005F2DEB">
        <w:rPr>
          <w:rFonts w:ascii="Times New Roman" w:hAnsi="Times New Roman" w:cs="Times New Roman"/>
          <w:sz w:val="22"/>
          <w:szCs w:val="22"/>
          <w:lang w:val="hr-HR"/>
        </w:rPr>
        <w:t xml:space="preserve">objaviti na </w:t>
      </w:r>
      <w:r w:rsidR="009F66BC" w:rsidRPr="005F2DEB">
        <w:rPr>
          <w:rFonts w:ascii="Times New Roman" w:hAnsi="Times New Roman" w:cs="Times New Roman"/>
          <w:sz w:val="22"/>
          <w:szCs w:val="22"/>
          <w:lang w:val="hr-HR"/>
        </w:rPr>
        <w:t xml:space="preserve">mrežnim </w:t>
      </w:r>
      <w:r w:rsidR="00A45CE2" w:rsidRPr="005F2DEB">
        <w:rPr>
          <w:rFonts w:ascii="Times New Roman" w:hAnsi="Times New Roman" w:cs="Times New Roman"/>
          <w:sz w:val="22"/>
          <w:szCs w:val="22"/>
          <w:lang w:val="hr-HR"/>
        </w:rPr>
        <w:t>stranic</w:t>
      </w:r>
      <w:r w:rsidR="009F66BC" w:rsidRPr="005F2DEB">
        <w:rPr>
          <w:rFonts w:ascii="Times New Roman" w:hAnsi="Times New Roman" w:cs="Times New Roman"/>
          <w:sz w:val="22"/>
          <w:szCs w:val="22"/>
          <w:lang w:val="hr-HR"/>
        </w:rPr>
        <w:t>ama</w:t>
      </w:r>
      <w:r w:rsidR="00A45CE2" w:rsidRPr="005F2DEB">
        <w:rPr>
          <w:rFonts w:ascii="Times New Roman" w:hAnsi="Times New Roman" w:cs="Times New Roman"/>
          <w:sz w:val="22"/>
          <w:szCs w:val="22"/>
          <w:lang w:val="hr-HR"/>
        </w:rPr>
        <w:t xml:space="preserve"> </w:t>
      </w:r>
      <w:hyperlink r:id="rId13" w:history="1">
        <w:r w:rsidR="00646FD2" w:rsidRPr="00000452">
          <w:rPr>
            <w:rStyle w:val="Hyperlink"/>
            <w:rFonts w:ascii="Times New Roman" w:hAnsi="Times New Roman" w:cs="Times New Roman"/>
            <w:sz w:val="22"/>
            <w:szCs w:val="22"/>
            <w:lang w:val="hr-HR"/>
          </w:rPr>
          <w:t>www.strukturnifondovi.hr</w:t>
        </w:r>
      </w:hyperlink>
      <w:r w:rsidR="00646FD2">
        <w:rPr>
          <w:rFonts w:ascii="Times New Roman" w:hAnsi="Times New Roman" w:cs="Times New Roman"/>
          <w:sz w:val="22"/>
          <w:szCs w:val="22"/>
          <w:lang w:val="hr-HR"/>
        </w:rPr>
        <w:t xml:space="preserve"> </w:t>
      </w:r>
      <w:r w:rsidR="00C44227" w:rsidRPr="005F2DEB">
        <w:rPr>
          <w:rFonts w:ascii="Times New Roman" w:hAnsi="Times New Roman" w:cs="Times New Roman"/>
          <w:sz w:val="22"/>
          <w:szCs w:val="22"/>
          <w:lang w:val="hr-HR"/>
        </w:rPr>
        <w:t xml:space="preserve">i </w:t>
      </w:r>
      <w:r w:rsidRPr="005F2DEB">
        <w:rPr>
          <w:rFonts w:ascii="Times New Roman" w:hAnsi="Times New Roman" w:cs="Times New Roman"/>
          <w:sz w:val="22"/>
          <w:szCs w:val="22"/>
          <w:lang w:val="hr-HR"/>
        </w:rPr>
        <w:t>Ministarstva gospodarstva, poduzetništva i obrta</w:t>
      </w:r>
      <w:r w:rsidR="00646FD2">
        <w:rPr>
          <w:rFonts w:ascii="Times New Roman" w:hAnsi="Times New Roman" w:cs="Times New Roman"/>
          <w:sz w:val="22"/>
          <w:szCs w:val="22"/>
          <w:lang w:val="hr-HR"/>
        </w:rPr>
        <w:t xml:space="preserve"> </w:t>
      </w:r>
      <w:hyperlink r:id="rId14" w:history="1">
        <w:r w:rsidR="00646FD2" w:rsidRPr="00000452">
          <w:rPr>
            <w:rStyle w:val="Hyperlink"/>
            <w:rFonts w:ascii="Times New Roman" w:hAnsi="Times New Roman" w:cs="Times New Roman"/>
            <w:sz w:val="22"/>
            <w:szCs w:val="22"/>
            <w:lang w:val="hr-HR"/>
          </w:rPr>
          <w:t>www.mingo.hr</w:t>
        </w:r>
      </w:hyperlink>
      <w:r w:rsidR="00646FD2">
        <w:rPr>
          <w:rFonts w:ascii="Times New Roman" w:hAnsi="Times New Roman" w:cs="Times New Roman"/>
          <w:sz w:val="22"/>
          <w:szCs w:val="22"/>
          <w:lang w:val="hr-HR"/>
        </w:rPr>
        <w:t>.</w:t>
      </w:r>
    </w:p>
    <w:p w14:paraId="0FE61F2A" w14:textId="7D15D367" w:rsidR="00740ADF" w:rsidRDefault="00740ADF" w:rsidP="00740ADF">
      <w:pPr>
        <w:pStyle w:val="Default"/>
        <w:numPr>
          <w:ilvl w:val="0"/>
          <w:numId w:val="4"/>
        </w:numPr>
        <w:spacing w:after="60"/>
        <w:jc w:val="both"/>
        <w:rPr>
          <w:rFonts w:ascii="Times New Roman" w:hAnsi="Times New Roman" w:cs="Times New Roman"/>
          <w:sz w:val="22"/>
          <w:szCs w:val="22"/>
          <w:lang w:val="hr-HR"/>
        </w:rPr>
      </w:pPr>
      <w:r w:rsidRPr="00740ADF">
        <w:rPr>
          <w:rFonts w:ascii="Times New Roman" w:hAnsi="Times New Roman" w:cs="Times New Roman"/>
          <w:sz w:val="22"/>
          <w:szCs w:val="22"/>
          <w:lang w:val="hr-HR"/>
        </w:rPr>
        <w:t xml:space="preserve">prijavitelj/osoba ovlaštena po zakonu za zastupanje </w:t>
      </w:r>
      <w:r>
        <w:rPr>
          <w:rFonts w:ascii="Times New Roman" w:hAnsi="Times New Roman" w:cs="Times New Roman"/>
          <w:sz w:val="22"/>
          <w:szCs w:val="22"/>
          <w:lang w:val="hr-HR"/>
        </w:rPr>
        <w:t xml:space="preserve">nije </w:t>
      </w:r>
      <w:r w:rsidRPr="00740ADF">
        <w:rPr>
          <w:rFonts w:ascii="Times New Roman" w:hAnsi="Times New Roman" w:cs="Times New Roman"/>
          <w:sz w:val="22"/>
          <w:szCs w:val="22"/>
          <w:lang w:val="hr-HR"/>
        </w:rPr>
        <w:t>proglašen krivim zbog teškog profesionalnog propusta</w:t>
      </w:r>
    </w:p>
    <w:p w14:paraId="1B5C99C2" w14:textId="6F0D2FB3" w:rsidR="00E85401" w:rsidRPr="005F2DEB" w:rsidRDefault="00A20BF7" w:rsidP="00A20BF7">
      <w:pPr>
        <w:pStyle w:val="Default"/>
        <w:numPr>
          <w:ilvl w:val="0"/>
          <w:numId w:val="4"/>
        </w:numPr>
        <w:spacing w:after="60"/>
        <w:jc w:val="both"/>
        <w:rPr>
          <w:rFonts w:ascii="Times New Roman" w:hAnsi="Times New Roman" w:cs="Times New Roman"/>
          <w:sz w:val="22"/>
          <w:szCs w:val="22"/>
          <w:lang w:val="hr-HR"/>
        </w:rPr>
      </w:pPr>
      <w:r w:rsidRPr="00A20BF7">
        <w:rPr>
          <w:rFonts w:ascii="Times New Roman" w:hAnsi="Times New Roman" w:cs="Times New Roman"/>
          <w:sz w:val="22"/>
          <w:szCs w:val="22"/>
          <w:lang w:val="hr-HR"/>
        </w:rPr>
        <w:t xml:space="preserve">protiv prijavitelja ili osobe koja je član njegovog upravnog, upravljačkog ili nadzornog tijela ili ima ovlasti zastupanja, donošenja odluka ili nadzora prijavitelja </w:t>
      </w:r>
      <w:r>
        <w:rPr>
          <w:rFonts w:ascii="Times New Roman" w:hAnsi="Times New Roman" w:cs="Times New Roman"/>
          <w:sz w:val="22"/>
          <w:szCs w:val="22"/>
          <w:lang w:val="hr-HR"/>
        </w:rPr>
        <w:t xml:space="preserve">NIJE </w:t>
      </w:r>
      <w:r w:rsidRPr="00A20BF7">
        <w:rPr>
          <w:rFonts w:ascii="Times New Roman" w:hAnsi="Times New Roman" w:cs="Times New Roman"/>
          <w:sz w:val="22"/>
          <w:szCs w:val="22"/>
          <w:lang w:val="hr-HR"/>
        </w:rPr>
        <w:t>izrečena pravomoćna osuđujuća presuda za jedno ili više sljedećih kaznenih djela: prijevara, prijevara u gospodarskom poslovanju, primanje mita u gospodarskom poslovanju, davanje mita u gospodarskom poslovanju, zlouporaba u postupku javne nabave, utaja poreza</w:t>
      </w:r>
      <w:r w:rsidR="00C30CBF">
        <w:rPr>
          <w:rFonts w:ascii="Times New Roman" w:hAnsi="Times New Roman" w:cs="Times New Roman"/>
          <w:sz w:val="22"/>
          <w:szCs w:val="22"/>
          <w:lang w:val="hr-HR"/>
        </w:rPr>
        <w:t>,</w:t>
      </w:r>
      <w:r w:rsidRPr="00A20BF7">
        <w:rPr>
          <w:rFonts w:ascii="Times New Roman" w:hAnsi="Times New Roman" w:cs="Times New Roman"/>
          <w:sz w:val="22"/>
          <w:szCs w:val="22"/>
          <w:lang w:val="hr-HR"/>
        </w:rPr>
        <w:t xml:space="preserve"> </w:t>
      </w:r>
      <w:r w:rsidR="00C30CBF">
        <w:rPr>
          <w:rFonts w:ascii="Times New Roman" w:hAnsi="Times New Roman" w:cs="Times New Roman"/>
          <w:sz w:val="22"/>
          <w:szCs w:val="22"/>
          <w:lang w:val="hr-HR"/>
        </w:rPr>
        <w:t>carine</w:t>
      </w:r>
      <w:r w:rsidRPr="00A20BF7">
        <w:rPr>
          <w:rFonts w:ascii="Times New Roman" w:hAnsi="Times New Roman" w:cs="Times New Roman"/>
          <w:sz w:val="22"/>
          <w:szCs w:val="22"/>
          <w:lang w:val="hr-HR"/>
        </w:rPr>
        <w:t xml:space="preserve"> i</w:t>
      </w:r>
      <w:r w:rsidR="00C30CBF">
        <w:rPr>
          <w:rFonts w:ascii="Times New Roman" w:hAnsi="Times New Roman" w:cs="Times New Roman"/>
          <w:sz w:val="22"/>
          <w:szCs w:val="22"/>
          <w:lang w:val="hr-HR"/>
        </w:rPr>
        <w:t>/ili</w:t>
      </w:r>
      <w:r w:rsidRPr="00A20BF7">
        <w:rPr>
          <w:rFonts w:ascii="Times New Roman" w:hAnsi="Times New Roman" w:cs="Times New Roman"/>
          <w:sz w:val="22"/>
          <w:szCs w:val="22"/>
          <w:lang w:val="hr-HR"/>
        </w:rPr>
        <w:t xml:space="preserve"> drugih davanja, subvencijska prijevara, pranje novca, zlouporaba položaja i ovlasti, nezakonito pogodovanje, primanje mita, davanje mita, trgovanje utjecajem, davanje mita za trgovanje utjecajem, udruživanje za počinjenje kaznenih djela, zločinačko udruženje i počinjenje kaznenog djela u sastavu zločinačkog udruženja, zlouporaba obavljanja dužnosti državne vlasti, protuzakonito posredovanje, terorizam, financiranje terorizma, javno poticanje na terorizam, novačenje za terorizam, obuka za terorizam, novačenje i obuka za terorizam, terorističko udruženje, </w:t>
      </w:r>
      <w:bookmarkStart w:id="0" w:name="_GoBack"/>
      <w:r w:rsidRPr="00A20BF7">
        <w:rPr>
          <w:rFonts w:ascii="Times New Roman" w:hAnsi="Times New Roman" w:cs="Times New Roman"/>
          <w:sz w:val="22"/>
          <w:szCs w:val="22"/>
          <w:lang w:val="hr-HR"/>
        </w:rPr>
        <w:t>trgovanje ljudima</w:t>
      </w:r>
      <w:bookmarkEnd w:id="0"/>
      <w:r w:rsidRPr="00A20BF7">
        <w:rPr>
          <w:rFonts w:ascii="Times New Roman" w:hAnsi="Times New Roman" w:cs="Times New Roman"/>
          <w:sz w:val="22"/>
          <w:szCs w:val="22"/>
          <w:lang w:val="hr-HR"/>
        </w:rPr>
        <w:t>, trgovanje ljudima i ropstvo</w:t>
      </w:r>
      <w:r>
        <w:rPr>
          <w:rFonts w:ascii="Times New Roman" w:hAnsi="Times New Roman" w:cs="Times New Roman"/>
          <w:sz w:val="22"/>
          <w:szCs w:val="22"/>
          <w:lang w:val="hr-HR"/>
        </w:rPr>
        <w:t xml:space="preserve"> </w:t>
      </w:r>
      <w:r w:rsidR="00E85401" w:rsidRPr="005F2DEB">
        <w:rPr>
          <w:rFonts w:ascii="Times New Roman" w:hAnsi="Times New Roman" w:cs="Times New Roman"/>
          <w:sz w:val="22"/>
          <w:szCs w:val="22"/>
          <w:lang w:val="hr-HR"/>
        </w:rPr>
        <w:t xml:space="preserve">sukladno odredbama Kaznenog zakona (NN 125/11; 144/12; 56/15; 61/15 i NN 110/97, 27/98, 50/00, 129/00, 51/01, 111/03, 190/03, 105/04, 84/05, 71/06, 110/07, 152/08, 57/11, 77/11 i 143/12) i sukladno svim daljnjim izmjenama i dopunama Kaznenog zakona </w:t>
      </w:r>
      <w:r w:rsidRPr="00A20BF7">
        <w:rPr>
          <w:rFonts w:ascii="Times New Roman" w:hAnsi="Times New Roman" w:cs="Times New Roman"/>
          <w:sz w:val="22"/>
          <w:szCs w:val="22"/>
          <w:lang w:val="hr-HR"/>
        </w:rPr>
        <w:t>(u slučaju da ovlaštene osobe prijavitelja nisu državljani Republike Hrvatske, potpora se ne smije dodijeliti u situacijama iz prethodnog dijela ove točke, niti u situacijama ako su te osobe osuđene za kaznena djela koja, prema nacionalnim propisima države čiji je osoba državljanin, obuhvaćaju razloge za isključenje iz članka 57. stavka 1. točaka (a) do (f) Direktive 2014/24 EU)</w:t>
      </w:r>
      <w:r w:rsidR="00E85401" w:rsidRPr="005F2DEB">
        <w:rPr>
          <w:rFonts w:ascii="Times New Roman" w:hAnsi="Times New Roman" w:cs="Times New Roman"/>
          <w:sz w:val="22"/>
          <w:szCs w:val="22"/>
          <w:lang w:val="hr-HR"/>
        </w:rPr>
        <w:t>.</w:t>
      </w:r>
    </w:p>
    <w:p w14:paraId="1B5C99C3" w14:textId="77777777" w:rsidR="004E3BE1" w:rsidRPr="00646FD2" w:rsidRDefault="000F7356" w:rsidP="005060DD">
      <w:pPr>
        <w:pStyle w:val="Default"/>
        <w:spacing w:after="120"/>
        <w:jc w:val="both"/>
        <w:rPr>
          <w:rFonts w:ascii="Times New Roman" w:hAnsi="Times New Roman" w:cs="Times New Roman"/>
          <w:sz w:val="22"/>
          <w:szCs w:val="22"/>
          <w:lang w:val="hr-HR"/>
        </w:rPr>
      </w:pPr>
      <w:r w:rsidRPr="00646FD2">
        <w:rPr>
          <w:rFonts w:ascii="Times New Roman" w:hAnsi="Times New Roman" w:cs="Times New Roman"/>
          <w:sz w:val="22"/>
          <w:szCs w:val="22"/>
          <w:lang w:val="hr-HR"/>
        </w:rPr>
        <w:t>S</w:t>
      </w:r>
      <w:r w:rsidR="004E3BE1" w:rsidRPr="00646FD2">
        <w:rPr>
          <w:rFonts w:ascii="Times New Roman" w:hAnsi="Times New Roman" w:cs="Times New Roman"/>
          <w:sz w:val="22"/>
          <w:szCs w:val="22"/>
          <w:lang w:val="hr-HR"/>
        </w:rPr>
        <w:t>vi navodi u ovoj Izjavi</w:t>
      </w:r>
      <w:r w:rsidRPr="00646FD2">
        <w:rPr>
          <w:rFonts w:ascii="Times New Roman" w:hAnsi="Times New Roman" w:cs="Times New Roman"/>
          <w:sz w:val="22"/>
          <w:szCs w:val="22"/>
          <w:lang w:val="hr-HR"/>
        </w:rPr>
        <w:t xml:space="preserve"> su</w:t>
      </w:r>
      <w:r w:rsidR="004E3BE1" w:rsidRPr="00646FD2">
        <w:rPr>
          <w:rFonts w:ascii="Times New Roman" w:hAnsi="Times New Roman" w:cs="Times New Roman"/>
          <w:sz w:val="22"/>
          <w:szCs w:val="22"/>
          <w:lang w:val="hr-HR"/>
        </w:rPr>
        <w:t xml:space="preserve"> točni i istiniti te </w:t>
      </w:r>
      <w:r w:rsidR="009F66BC" w:rsidRPr="00646FD2">
        <w:rPr>
          <w:rFonts w:ascii="Times New Roman" w:hAnsi="Times New Roman" w:cs="Times New Roman"/>
          <w:sz w:val="22"/>
          <w:szCs w:val="22"/>
          <w:lang w:val="hr-HR"/>
        </w:rPr>
        <w:t xml:space="preserve">je prijavitelj </w:t>
      </w:r>
      <w:r w:rsidR="004E3BE1" w:rsidRPr="00646FD2">
        <w:rPr>
          <w:rFonts w:ascii="Times New Roman" w:hAnsi="Times New Roman" w:cs="Times New Roman"/>
          <w:sz w:val="22"/>
          <w:szCs w:val="22"/>
          <w:lang w:val="hr-HR"/>
        </w:rPr>
        <w:t>upoznat s pravnim posljedicama kaznene odgovornosti za davanje netočnih podataka</w:t>
      </w:r>
      <w:r w:rsidR="00F47182" w:rsidRPr="00646FD2">
        <w:rPr>
          <w:rFonts w:ascii="Times New Roman" w:hAnsi="Times New Roman" w:cs="Times New Roman"/>
          <w:sz w:val="22"/>
          <w:szCs w:val="22"/>
          <w:lang w:val="hr-HR"/>
        </w:rPr>
        <w:t>.</w:t>
      </w:r>
    </w:p>
    <w:p w14:paraId="1B5C99C4" w14:textId="77777777" w:rsidR="00F47182" w:rsidRPr="00646FD2" w:rsidRDefault="00F47182" w:rsidP="0086444A">
      <w:pPr>
        <w:pStyle w:val="Default"/>
        <w:spacing w:after="120"/>
        <w:ind w:left="360"/>
        <w:jc w:val="both"/>
        <w:rPr>
          <w:rFonts w:ascii="Times New Roman" w:hAnsi="Times New Roman" w:cs="Times New Roman"/>
          <w:sz w:val="22"/>
          <w:szCs w:val="22"/>
          <w:lang w:val="hr-HR"/>
        </w:rPr>
      </w:pPr>
    </w:p>
    <w:p w14:paraId="1B5C99C5" w14:textId="77777777" w:rsidR="00F47182" w:rsidRPr="00646FD2" w:rsidRDefault="00F47182" w:rsidP="00F47182">
      <w:pPr>
        <w:pStyle w:val="Default"/>
        <w:spacing w:after="120"/>
        <w:ind w:left="360"/>
        <w:jc w:val="both"/>
        <w:rPr>
          <w:rFonts w:ascii="Times New Roman" w:hAnsi="Times New Roman" w:cs="Times New Roman"/>
          <w:sz w:val="22"/>
          <w:szCs w:val="22"/>
          <w:lang w:val="hr-HR"/>
        </w:rPr>
      </w:pPr>
      <w:r w:rsidRPr="00646FD2">
        <w:rPr>
          <w:rFonts w:ascii="Times New Roman" w:hAnsi="Times New Roman" w:cs="Times New Roman"/>
          <w:sz w:val="22"/>
          <w:szCs w:val="22"/>
          <w:lang w:val="hr-HR"/>
        </w:rPr>
        <w:t>U ________________, __________ 20__. godine.</w:t>
      </w:r>
    </w:p>
    <w:p w14:paraId="1B5C99C6" w14:textId="77777777" w:rsidR="00F47182" w:rsidRPr="005F2DEB" w:rsidRDefault="00F47182" w:rsidP="00F47182">
      <w:pPr>
        <w:pStyle w:val="Default"/>
        <w:spacing w:after="120"/>
        <w:ind w:left="360"/>
        <w:jc w:val="both"/>
        <w:rPr>
          <w:rFonts w:ascii="Times New Roman" w:hAnsi="Times New Roman" w:cs="Times New Roman"/>
          <w:lang w:val="hr-HR"/>
        </w:rPr>
      </w:pPr>
    </w:p>
    <w:p w14:paraId="1B5C99C7" w14:textId="77777777" w:rsidR="003827F5" w:rsidRPr="005F2DEB" w:rsidRDefault="003827F5" w:rsidP="003827F5">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36"/>
      </w:tblGrid>
      <w:tr w:rsidR="003827F5" w:rsidRPr="00F57EEC" w14:paraId="1B5C99D1" w14:textId="77777777" w:rsidTr="003827F5">
        <w:tc>
          <w:tcPr>
            <w:tcW w:w="3652" w:type="dxa"/>
          </w:tcPr>
          <w:p w14:paraId="1B5C99C8" w14:textId="77777777" w:rsidR="003827F5" w:rsidRPr="005F2DEB" w:rsidRDefault="003827F5">
            <w:pPr>
              <w:rPr>
                <w:rFonts w:eastAsia="Calibri"/>
                <w:lang w:eastAsia="en-US"/>
              </w:rPr>
            </w:pPr>
          </w:p>
        </w:tc>
        <w:tc>
          <w:tcPr>
            <w:tcW w:w="5636" w:type="dxa"/>
          </w:tcPr>
          <w:p w14:paraId="1B5C99C9" w14:textId="77777777" w:rsidR="003827F5" w:rsidRPr="005F2DEB" w:rsidRDefault="003827F5">
            <w:pPr>
              <w:rPr>
                <w:rFonts w:eastAsia="Calibri"/>
                <w:lang w:eastAsia="en-US"/>
              </w:rPr>
            </w:pPr>
            <w:r w:rsidRPr="005F2DEB">
              <w:t>Za prijavitelja:</w:t>
            </w:r>
          </w:p>
          <w:p w14:paraId="1B5C99CA" w14:textId="77777777" w:rsidR="003827F5" w:rsidRPr="005F2DEB" w:rsidRDefault="003827F5"/>
          <w:p w14:paraId="1B5C99CB" w14:textId="77777777" w:rsidR="003827F5" w:rsidRPr="005F2DEB" w:rsidRDefault="003827F5">
            <w:r w:rsidRPr="005F2DEB">
              <w:t xml:space="preserve">_____________________________________________ </w:t>
            </w:r>
          </w:p>
          <w:p w14:paraId="1B5C99CC" w14:textId="77777777" w:rsidR="003827F5" w:rsidRPr="005F2DEB" w:rsidRDefault="003827F5">
            <w:pPr>
              <w:rPr>
                <w:i/>
              </w:rPr>
            </w:pPr>
            <w:r w:rsidRPr="005F2DEB">
              <w:rPr>
                <w:i/>
              </w:rPr>
              <w:t>(ime i prezime i funkcij</w:t>
            </w:r>
            <w:r w:rsidR="00F57EEC" w:rsidRPr="005F2DEB">
              <w:rPr>
                <w:i/>
              </w:rPr>
              <w:t>a</w:t>
            </w:r>
            <w:r w:rsidR="00F57EEC" w:rsidRPr="005F2DEB">
              <w:t xml:space="preserve"> </w:t>
            </w:r>
            <w:r w:rsidR="00F57EEC" w:rsidRPr="005F2DEB">
              <w:rPr>
                <w:i/>
              </w:rPr>
              <w:t>osobe ovlaštene za zastupanje</w:t>
            </w:r>
            <w:r w:rsidRPr="005F2DEB">
              <w:rPr>
                <w:i/>
              </w:rPr>
              <w:t>)</w:t>
            </w:r>
          </w:p>
          <w:p w14:paraId="1B5C99CD" w14:textId="77777777" w:rsidR="003827F5" w:rsidRPr="005F2DEB" w:rsidRDefault="003827F5"/>
          <w:p w14:paraId="1B5C99CE" w14:textId="06DCE5A9" w:rsidR="003827F5" w:rsidRPr="005F2DEB" w:rsidRDefault="003827F5">
            <w:r w:rsidRPr="005F2DEB">
              <w:t>________________________</w:t>
            </w:r>
            <w:r w:rsidR="00646FD2">
              <w:t>________________</w:t>
            </w:r>
            <w:r w:rsidRPr="005F2DEB">
              <w:t xml:space="preserve">_____  </w:t>
            </w:r>
          </w:p>
          <w:p w14:paraId="1B5C99CF" w14:textId="77777777" w:rsidR="003827F5" w:rsidRPr="00F57EEC" w:rsidRDefault="003827F5">
            <w:pPr>
              <w:rPr>
                <w:i/>
              </w:rPr>
            </w:pPr>
            <w:r w:rsidRPr="005F2DEB">
              <w:rPr>
                <w:i/>
              </w:rPr>
              <w:t xml:space="preserve">              </w:t>
            </w:r>
            <w:r w:rsidR="008E5AD9" w:rsidRPr="005F2DEB">
              <w:rPr>
                <w:i/>
              </w:rPr>
              <w:t xml:space="preserve">              </w:t>
            </w:r>
            <w:r w:rsidRPr="005F2DEB">
              <w:rPr>
                <w:i/>
              </w:rPr>
              <w:t xml:space="preserve">  (potpis)</w:t>
            </w:r>
          </w:p>
          <w:p w14:paraId="1B5C99D0" w14:textId="77777777" w:rsidR="003827F5" w:rsidRPr="00F57EEC" w:rsidRDefault="003827F5">
            <w:pPr>
              <w:rPr>
                <w:rFonts w:eastAsia="Calibri"/>
                <w:lang w:eastAsia="en-US"/>
              </w:rPr>
            </w:pPr>
          </w:p>
        </w:tc>
      </w:tr>
    </w:tbl>
    <w:p w14:paraId="1B5C99D2" w14:textId="77777777" w:rsidR="005B34F2" w:rsidRPr="0086444A" w:rsidRDefault="003827F5">
      <w:pPr>
        <w:rPr>
          <w:sz w:val="22"/>
          <w:szCs w:val="22"/>
        </w:rPr>
      </w:pPr>
      <w:r w:rsidRPr="00F47182" w:rsidDel="003827F5">
        <w:rPr>
          <w:sz w:val="22"/>
          <w:szCs w:val="22"/>
        </w:rPr>
        <w:t xml:space="preserve"> </w:t>
      </w:r>
    </w:p>
    <w:sectPr w:rsidR="005B34F2" w:rsidRPr="0086444A" w:rsidSect="00385484">
      <w:headerReference w:type="even" r:id="rId15"/>
      <w:headerReference w:type="default" r:id="rId16"/>
      <w:footerReference w:type="even" r:id="rId17"/>
      <w:footerReference w:type="default" r:id="rId18"/>
      <w:headerReference w:type="first" r:id="rId19"/>
      <w:footerReference w:type="first" r:id="rId20"/>
      <w:pgSz w:w="11906" w:h="16838"/>
      <w:pgMar w:top="709" w:right="991"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C99D9" w14:textId="77777777" w:rsidR="00CD0050" w:rsidRDefault="00CD0050" w:rsidP="00F5093C">
      <w:r>
        <w:separator/>
      </w:r>
    </w:p>
  </w:endnote>
  <w:endnote w:type="continuationSeparator" w:id="0">
    <w:p w14:paraId="1B5C99DA" w14:textId="77777777" w:rsidR="00CD0050" w:rsidRDefault="00CD0050" w:rsidP="00F50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99DD" w14:textId="77777777" w:rsidR="0071223D" w:rsidRDefault="007122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99DE" w14:textId="77777777" w:rsidR="0071223D" w:rsidRDefault="007122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99E0" w14:textId="77777777" w:rsidR="0071223D" w:rsidRDefault="007122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C99D7" w14:textId="77777777" w:rsidR="00CD0050" w:rsidRDefault="00CD0050" w:rsidP="00F5093C">
      <w:r>
        <w:separator/>
      </w:r>
    </w:p>
  </w:footnote>
  <w:footnote w:type="continuationSeparator" w:id="0">
    <w:p w14:paraId="1B5C99D8" w14:textId="77777777" w:rsidR="00CD0050" w:rsidRDefault="00CD0050" w:rsidP="00F50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99DB" w14:textId="77777777" w:rsidR="0071223D" w:rsidRDefault="007122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99DC" w14:textId="77777777" w:rsidR="00F5093C" w:rsidRPr="00F5093C" w:rsidRDefault="00F5093C" w:rsidP="00F509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C99DF" w14:textId="77777777" w:rsidR="0071223D" w:rsidRDefault="007122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5771"/>
    <w:multiLevelType w:val="hybridMultilevel"/>
    <w:tmpl w:val="023C011A"/>
    <w:lvl w:ilvl="0" w:tplc="041A0017">
      <w:start w:val="1"/>
      <w:numFmt w:val="lowerLetter"/>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28A7A12"/>
    <w:multiLevelType w:val="hybridMultilevel"/>
    <w:tmpl w:val="A9C8D19E"/>
    <w:lvl w:ilvl="0" w:tplc="041A000F">
      <w:start w:val="1"/>
      <w:numFmt w:val="decimal"/>
      <w:lvlText w:val="%1."/>
      <w:lvlJc w:val="left"/>
      <w:pPr>
        <w:tabs>
          <w:tab w:val="num" w:pos="360"/>
        </w:tabs>
        <w:ind w:left="360" w:hanging="360"/>
      </w:pPr>
      <w:rPr>
        <w:rFonts w:hint="default"/>
      </w:rPr>
    </w:lvl>
    <w:lvl w:ilvl="1" w:tplc="041A0003">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84B7A92"/>
    <w:multiLevelType w:val="hybridMultilevel"/>
    <w:tmpl w:val="6798C3F2"/>
    <w:lvl w:ilvl="0" w:tplc="041A0017">
      <w:start w:val="1"/>
      <w:numFmt w:val="lowerLetter"/>
      <w:lvlText w:val="%1)"/>
      <w:lvlJc w:val="left"/>
      <w:pPr>
        <w:ind w:left="720" w:hanging="360"/>
      </w:pPr>
      <w:rPr>
        <w:rFonts w:eastAsia="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A656EE8"/>
    <w:multiLevelType w:val="hybridMultilevel"/>
    <w:tmpl w:val="C262B716"/>
    <w:lvl w:ilvl="0" w:tplc="041A0001">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CE2"/>
    <w:rsid w:val="00023AB4"/>
    <w:rsid w:val="00093B89"/>
    <w:rsid w:val="000D063F"/>
    <w:rsid w:val="000D3745"/>
    <w:rsid w:val="000F7356"/>
    <w:rsid w:val="00166638"/>
    <w:rsid w:val="001946B9"/>
    <w:rsid w:val="001A48B9"/>
    <w:rsid w:val="001C17F7"/>
    <w:rsid w:val="001C716B"/>
    <w:rsid w:val="001E111A"/>
    <w:rsid w:val="00241CED"/>
    <w:rsid w:val="00244504"/>
    <w:rsid w:val="00297AD2"/>
    <w:rsid w:val="002D43BC"/>
    <w:rsid w:val="002E46CD"/>
    <w:rsid w:val="00317FD9"/>
    <w:rsid w:val="0032479F"/>
    <w:rsid w:val="00355E3B"/>
    <w:rsid w:val="003827F5"/>
    <w:rsid w:val="00385484"/>
    <w:rsid w:val="003B0CFB"/>
    <w:rsid w:val="003E543A"/>
    <w:rsid w:val="00413566"/>
    <w:rsid w:val="00423CF6"/>
    <w:rsid w:val="00430D2C"/>
    <w:rsid w:val="00471366"/>
    <w:rsid w:val="004B7551"/>
    <w:rsid w:val="004D6527"/>
    <w:rsid w:val="004D6E7F"/>
    <w:rsid w:val="004E3BE1"/>
    <w:rsid w:val="004F54E4"/>
    <w:rsid w:val="004F712A"/>
    <w:rsid w:val="005060DD"/>
    <w:rsid w:val="00540C70"/>
    <w:rsid w:val="005B34F2"/>
    <w:rsid w:val="005F2DEB"/>
    <w:rsid w:val="005F2F43"/>
    <w:rsid w:val="005F7D36"/>
    <w:rsid w:val="00614424"/>
    <w:rsid w:val="0061725B"/>
    <w:rsid w:val="00646FD2"/>
    <w:rsid w:val="0066460B"/>
    <w:rsid w:val="00680D44"/>
    <w:rsid w:val="00687AFB"/>
    <w:rsid w:val="0071223D"/>
    <w:rsid w:val="00740ADF"/>
    <w:rsid w:val="00743AC7"/>
    <w:rsid w:val="00763552"/>
    <w:rsid w:val="007C4A8A"/>
    <w:rsid w:val="007F22C8"/>
    <w:rsid w:val="00802E92"/>
    <w:rsid w:val="00855561"/>
    <w:rsid w:val="00863F88"/>
    <w:rsid w:val="0086444A"/>
    <w:rsid w:val="00884866"/>
    <w:rsid w:val="008E5AD9"/>
    <w:rsid w:val="008F1004"/>
    <w:rsid w:val="00902624"/>
    <w:rsid w:val="0094584B"/>
    <w:rsid w:val="00956000"/>
    <w:rsid w:val="009629F9"/>
    <w:rsid w:val="00964E8E"/>
    <w:rsid w:val="009A5F08"/>
    <w:rsid w:val="009C0527"/>
    <w:rsid w:val="009D53E1"/>
    <w:rsid w:val="009F66BC"/>
    <w:rsid w:val="00A20BF7"/>
    <w:rsid w:val="00A40837"/>
    <w:rsid w:val="00A417D7"/>
    <w:rsid w:val="00A45CE2"/>
    <w:rsid w:val="00A97C83"/>
    <w:rsid w:val="00AE24E0"/>
    <w:rsid w:val="00AE55EC"/>
    <w:rsid w:val="00AF0FFE"/>
    <w:rsid w:val="00B066D6"/>
    <w:rsid w:val="00B62904"/>
    <w:rsid w:val="00BB2948"/>
    <w:rsid w:val="00BD737B"/>
    <w:rsid w:val="00BE0C5B"/>
    <w:rsid w:val="00C30CBF"/>
    <w:rsid w:val="00C44227"/>
    <w:rsid w:val="00C53632"/>
    <w:rsid w:val="00C74DDC"/>
    <w:rsid w:val="00CD0050"/>
    <w:rsid w:val="00CF2B7F"/>
    <w:rsid w:val="00D12A92"/>
    <w:rsid w:val="00D20EE1"/>
    <w:rsid w:val="00D60EA1"/>
    <w:rsid w:val="00D76DCA"/>
    <w:rsid w:val="00DB3CD9"/>
    <w:rsid w:val="00DB7AD5"/>
    <w:rsid w:val="00E6187E"/>
    <w:rsid w:val="00E84F50"/>
    <w:rsid w:val="00E85401"/>
    <w:rsid w:val="00EF6AC9"/>
    <w:rsid w:val="00F04D32"/>
    <w:rsid w:val="00F2389D"/>
    <w:rsid w:val="00F2694A"/>
    <w:rsid w:val="00F27798"/>
    <w:rsid w:val="00F41AFD"/>
    <w:rsid w:val="00F47182"/>
    <w:rsid w:val="00F5093C"/>
    <w:rsid w:val="00F57EEC"/>
    <w:rsid w:val="00F6172A"/>
    <w:rsid w:val="00F82EFE"/>
    <w:rsid w:val="00F87516"/>
    <w:rsid w:val="00F97224"/>
    <w:rsid w:val="00FD648D"/>
    <w:rsid w:val="00FD743F"/>
    <w:rsid w:val="00FE5427"/>
    <w:rsid w:val="00FF2ECC"/>
    <w:rsid w:val="00FF4094"/>
    <w:rsid w:val="00FF75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B5C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CE2"/>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A45CE2"/>
    <w:rPr>
      <w:sz w:val="16"/>
      <w:szCs w:val="16"/>
    </w:rPr>
  </w:style>
  <w:style w:type="paragraph" w:styleId="CommentText">
    <w:name w:val="annotation text"/>
    <w:basedOn w:val="Normal"/>
    <w:link w:val="CommentTextChar"/>
    <w:uiPriority w:val="99"/>
    <w:unhideWhenUsed/>
    <w:rsid w:val="00A45CE2"/>
    <w:rPr>
      <w:sz w:val="20"/>
      <w:szCs w:val="20"/>
    </w:rPr>
  </w:style>
  <w:style w:type="character" w:customStyle="1" w:styleId="CommentTextChar">
    <w:name w:val="Comment Text Char"/>
    <w:basedOn w:val="DefaultParagraphFont"/>
    <w:link w:val="CommentText"/>
    <w:uiPriority w:val="99"/>
    <w:rsid w:val="00A45CE2"/>
    <w:rPr>
      <w:rFonts w:ascii="Times New Roman" w:eastAsia="Times New Roman" w:hAnsi="Times New Roman" w:cs="Times New Roman"/>
      <w:sz w:val="20"/>
      <w:szCs w:val="20"/>
      <w:lang w:eastAsia="hr-HR"/>
    </w:rPr>
  </w:style>
  <w:style w:type="paragraph" w:customStyle="1" w:styleId="Default">
    <w:name w:val="Default"/>
    <w:rsid w:val="00A45CE2"/>
    <w:pPr>
      <w:autoSpaceDE w:val="0"/>
      <w:autoSpaceDN w:val="0"/>
      <w:adjustRightInd w:val="0"/>
      <w:spacing w:after="0" w:line="240" w:lineRule="auto"/>
    </w:pPr>
    <w:rPr>
      <w:rFonts w:ascii="Cambria" w:eastAsia="Times New Roman" w:hAnsi="Cambria" w:cs="Cambria"/>
      <w:color w:val="000000"/>
      <w:sz w:val="24"/>
      <w:szCs w:val="24"/>
      <w:lang w:val="en-GB"/>
    </w:rPr>
  </w:style>
  <w:style w:type="character" w:styleId="Hyperlink">
    <w:name w:val="Hyperlink"/>
    <w:uiPriority w:val="99"/>
    <w:unhideWhenUsed/>
    <w:rsid w:val="00A45CE2"/>
    <w:rPr>
      <w:color w:val="0000FF"/>
      <w:u w:val="single"/>
    </w:rPr>
  </w:style>
  <w:style w:type="paragraph" w:styleId="BalloonText">
    <w:name w:val="Balloon Text"/>
    <w:basedOn w:val="Normal"/>
    <w:link w:val="BalloonTextChar"/>
    <w:uiPriority w:val="99"/>
    <w:semiHidden/>
    <w:unhideWhenUsed/>
    <w:rsid w:val="00A45CE2"/>
    <w:rPr>
      <w:rFonts w:ascii="Tahoma" w:hAnsi="Tahoma" w:cs="Tahoma"/>
      <w:sz w:val="16"/>
      <w:szCs w:val="16"/>
    </w:rPr>
  </w:style>
  <w:style w:type="character" w:customStyle="1" w:styleId="BalloonTextChar">
    <w:name w:val="Balloon Text Char"/>
    <w:basedOn w:val="DefaultParagraphFont"/>
    <w:link w:val="BalloonText"/>
    <w:uiPriority w:val="99"/>
    <w:semiHidden/>
    <w:rsid w:val="00A45CE2"/>
    <w:rPr>
      <w:rFonts w:ascii="Tahoma" w:eastAsia="Times New Roman" w:hAnsi="Tahoma" w:cs="Tahoma"/>
      <w:sz w:val="16"/>
      <w:szCs w:val="16"/>
      <w:lang w:eastAsia="hr-HR"/>
    </w:rPr>
  </w:style>
  <w:style w:type="paragraph" w:styleId="ListParagraph">
    <w:name w:val="List Paragraph"/>
    <w:basedOn w:val="Normal"/>
    <w:uiPriority w:val="34"/>
    <w:qFormat/>
    <w:rsid w:val="003E543A"/>
    <w:pPr>
      <w:ind w:left="720"/>
      <w:contextualSpacing/>
    </w:pPr>
  </w:style>
  <w:style w:type="character" w:customStyle="1" w:styleId="HeaderChar">
    <w:name w:val="Header Char"/>
    <w:link w:val="Header"/>
    <w:uiPriority w:val="99"/>
    <w:rsid w:val="00680D44"/>
    <w:rPr>
      <w:rFonts w:cs="Times New Roman"/>
    </w:rPr>
  </w:style>
  <w:style w:type="paragraph" w:styleId="Header">
    <w:name w:val="header"/>
    <w:basedOn w:val="Normal"/>
    <w:link w:val="HeaderChar"/>
    <w:uiPriority w:val="99"/>
    <w:rsid w:val="00680D44"/>
    <w:pPr>
      <w:tabs>
        <w:tab w:val="center" w:pos="4536"/>
        <w:tab w:val="right" w:pos="9072"/>
      </w:tabs>
    </w:pPr>
    <w:rPr>
      <w:rFonts w:asciiTheme="minorHAnsi" w:eastAsiaTheme="minorHAnsi" w:hAnsiTheme="minorHAnsi"/>
      <w:sz w:val="22"/>
      <w:szCs w:val="22"/>
      <w:lang w:eastAsia="en-US"/>
    </w:rPr>
  </w:style>
  <w:style w:type="character" w:customStyle="1" w:styleId="HeaderChar1">
    <w:name w:val="Header Char1"/>
    <w:basedOn w:val="DefaultParagraphFont"/>
    <w:uiPriority w:val="99"/>
    <w:semiHidden/>
    <w:rsid w:val="00680D44"/>
    <w:rPr>
      <w:rFonts w:ascii="Times New Roman" w:eastAsia="Times New Roman" w:hAnsi="Times New Roman" w:cs="Times New Roman"/>
      <w:sz w:val="24"/>
      <w:szCs w:val="24"/>
      <w:lang w:eastAsia="hr-HR"/>
    </w:rPr>
  </w:style>
  <w:style w:type="table" w:styleId="TableGrid">
    <w:name w:val="Table Grid"/>
    <w:basedOn w:val="TableNormal"/>
    <w:uiPriority w:val="99"/>
    <w:rsid w:val="00680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C0527"/>
    <w:rPr>
      <w:b/>
      <w:bCs/>
    </w:rPr>
  </w:style>
  <w:style w:type="character" w:customStyle="1" w:styleId="CommentSubjectChar">
    <w:name w:val="Comment Subject Char"/>
    <w:basedOn w:val="CommentTextChar"/>
    <w:link w:val="CommentSubject"/>
    <w:uiPriority w:val="99"/>
    <w:semiHidden/>
    <w:rsid w:val="009C0527"/>
    <w:rPr>
      <w:rFonts w:ascii="Times New Roman" w:eastAsia="Times New Roman" w:hAnsi="Times New Roman" w:cs="Times New Roman"/>
      <w:b/>
      <w:bCs/>
      <w:sz w:val="20"/>
      <w:szCs w:val="20"/>
      <w:lang w:eastAsia="hr-HR"/>
    </w:rPr>
  </w:style>
  <w:style w:type="paragraph" w:styleId="Revision">
    <w:name w:val="Revision"/>
    <w:hidden/>
    <w:uiPriority w:val="99"/>
    <w:semiHidden/>
    <w:rsid w:val="001C17F7"/>
    <w:pPr>
      <w:spacing w:after="0"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F5093C"/>
    <w:pPr>
      <w:tabs>
        <w:tab w:val="center" w:pos="4536"/>
        <w:tab w:val="right" w:pos="9072"/>
      </w:tabs>
    </w:pPr>
  </w:style>
  <w:style w:type="character" w:customStyle="1" w:styleId="FooterChar">
    <w:name w:val="Footer Char"/>
    <w:basedOn w:val="DefaultParagraphFont"/>
    <w:link w:val="Footer"/>
    <w:uiPriority w:val="99"/>
    <w:rsid w:val="00F5093C"/>
    <w:rPr>
      <w:rFonts w:ascii="Times New Roman" w:eastAsia="Times New Roman" w:hAnsi="Times New Roman" w:cs="Times New Roman"/>
      <w:sz w:val="24"/>
      <w:szCs w:val="24"/>
      <w:lang w:eastAsia="hr-HR"/>
    </w:rPr>
  </w:style>
  <w:style w:type="table" w:customStyle="1" w:styleId="Reetkatablice1">
    <w:name w:val="Rešetka tablice1"/>
    <w:basedOn w:val="TableNormal"/>
    <w:next w:val="TableGrid"/>
    <w:uiPriority w:val="59"/>
    <w:rsid w:val="00E61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06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57EEC"/>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52148">
      <w:bodyDiv w:val="1"/>
      <w:marLeft w:val="0"/>
      <w:marRight w:val="0"/>
      <w:marTop w:val="0"/>
      <w:marBottom w:val="0"/>
      <w:divBdr>
        <w:top w:val="none" w:sz="0" w:space="0" w:color="auto"/>
        <w:left w:val="none" w:sz="0" w:space="0" w:color="auto"/>
        <w:bottom w:val="none" w:sz="0" w:space="0" w:color="auto"/>
        <w:right w:val="none" w:sz="0" w:space="0" w:color="auto"/>
      </w:divBdr>
    </w:div>
    <w:div w:id="407003512">
      <w:bodyDiv w:val="1"/>
      <w:marLeft w:val="0"/>
      <w:marRight w:val="0"/>
      <w:marTop w:val="0"/>
      <w:marBottom w:val="0"/>
      <w:divBdr>
        <w:top w:val="none" w:sz="0" w:space="0" w:color="auto"/>
        <w:left w:val="none" w:sz="0" w:space="0" w:color="auto"/>
        <w:bottom w:val="none" w:sz="0" w:space="0" w:color="auto"/>
        <w:right w:val="none" w:sz="0" w:space="0" w:color="auto"/>
      </w:divBdr>
    </w:div>
    <w:div w:id="514076705">
      <w:bodyDiv w:val="1"/>
      <w:marLeft w:val="0"/>
      <w:marRight w:val="0"/>
      <w:marTop w:val="0"/>
      <w:marBottom w:val="0"/>
      <w:divBdr>
        <w:top w:val="none" w:sz="0" w:space="0" w:color="auto"/>
        <w:left w:val="none" w:sz="0" w:space="0" w:color="auto"/>
        <w:bottom w:val="none" w:sz="0" w:space="0" w:color="auto"/>
        <w:right w:val="none" w:sz="0" w:space="0" w:color="auto"/>
      </w:divBdr>
    </w:div>
    <w:div w:id="681513244">
      <w:bodyDiv w:val="1"/>
      <w:marLeft w:val="0"/>
      <w:marRight w:val="0"/>
      <w:marTop w:val="0"/>
      <w:marBottom w:val="0"/>
      <w:divBdr>
        <w:top w:val="none" w:sz="0" w:space="0" w:color="auto"/>
        <w:left w:val="none" w:sz="0" w:space="0" w:color="auto"/>
        <w:bottom w:val="none" w:sz="0" w:space="0" w:color="auto"/>
        <w:right w:val="none" w:sz="0" w:space="0" w:color="auto"/>
      </w:divBdr>
    </w:div>
    <w:div w:id="1912733920">
      <w:bodyDiv w:val="1"/>
      <w:marLeft w:val="0"/>
      <w:marRight w:val="0"/>
      <w:marTop w:val="0"/>
      <w:marBottom w:val="0"/>
      <w:divBdr>
        <w:top w:val="none" w:sz="0" w:space="0" w:color="auto"/>
        <w:left w:val="none" w:sz="0" w:space="0" w:color="auto"/>
        <w:bottom w:val="none" w:sz="0" w:space="0" w:color="auto"/>
        <w:right w:val="none" w:sz="0" w:space="0" w:color="auto"/>
      </w:divBdr>
    </w:div>
    <w:div w:id="198635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go.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901E55B7E688744B88B041593C016BA" ma:contentTypeVersion="3" ma:contentTypeDescription="Stvaranje novog dokumenta." ma:contentTypeScope="" ma:versionID="af9e4372ead9c976dc3b5012a919e465">
  <xsd:schema xmlns:xsd="http://www.w3.org/2001/XMLSchema" xmlns:xs="http://www.w3.org/2001/XMLSchema" xmlns:p="http://schemas.microsoft.com/office/2006/metadata/properties" xmlns:ns2="e7897449-8e6f-4cef-be58-e81a4abd4035" targetNamespace="http://schemas.microsoft.com/office/2006/metadata/properties" ma:root="true" ma:fieldsID="5eef9df7d8e295283e2ee754f7e8ec42" ns2:_="">
    <xsd:import namespace="e7897449-8e6f-4cef-be58-e81a4abd403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8DFEC-1CE3-4752-81E5-2C4C1BEBCE2B}">
  <ds:schemaRefs>
    <ds:schemaRef ds:uri="http://schemas.microsoft.com/sharepoint/v3/contenttype/forms"/>
  </ds:schemaRefs>
</ds:datastoreItem>
</file>

<file path=customXml/itemProps2.xml><?xml version="1.0" encoding="utf-8"?>
<ds:datastoreItem xmlns:ds="http://schemas.openxmlformats.org/officeDocument/2006/customXml" ds:itemID="{6220E913-726D-4801-8B00-B6C2AAB79822}">
  <ds:schemaRefs>
    <ds:schemaRef ds:uri="http://schemas.microsoft.com/office/infopath/2007/PartnerControls"/>
    <ds:schemaRef ds:uri="http://schemas.microsoft.com/office/2006/documentManagement/types"/>
    <ds:schemaRef ds:uri="http://purl.org/dc/terms/"/>
    <ds:schemaRef ds:uri="e7897449-8e6f-4cef-be58-e81a4abd4035"/>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D3F90EB-5E73-4270-87B5-5BFD1432C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308830-3BE5-499E-9583-8C95A81D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2017-04-25T09:25:00Z</dcterms:created>
  <dcterms:modified xsi:type="dcterms:W3CDTF">2017-04-25T09:31:00Z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0x0101001901E55B7E688744B88B041593C016BA</vt:lpwstr>
  </property>
</Properties>
</file>