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2A7E0" w14:textId="1CB4D1DB" w:rsidR="00091772" w:rsidRPr="001954D7" w:rsidRDefault="00B00941" w:rsidP="001954D7">
      <w:pPr>
        <w:keepNext/>
        <w:numPr>
          <w:ilvl w:val="4"/>
          <w:numId w:val="2"/>
        </w:numPr>
        <w:tabs>
          <w:tab w:val="left" w:pos="284"/>
        </w:tabs>
        <w:suppressAutoHyphens/>
        <w:spacing w:before="120" w:after="120"/>
        <w:ind w:left="284"/>
        <w:jc w:val="center"/>
        <w:outlineLvl w:val="4"/>
        <w:rPr>
          <w:rFonts w:ascii="Arial" w:eastAsia="Times New Roman" w:hAnsi="Arial" w:cs="Arial"/>
          <w:b/>
          <w:bCs/>
          <w:lang w:val="el-GR" w:eastAsia="zh-CN"/>
        </w:rPr>
      </w:pPr>
      <w:r w:rsidRPr="001954D7">
        <w:rPr>
          <w:rFonts w:ascii="Arial" w:eastAsia="Times New Roman" w:hAnsi="Arial" w:cs="Arial"/>
          <w:b/>
          <w:bCs/>
          <w:lang w:eastAsia="zh-CN"/>
        </w:rPr>
        <w:t>JAVNI POZIV ZA POSLOVNE IDEJE</w:t>
      </w:r>
    </w:p>
    <w:p w14:paraId="5FE37DDF" w14:textId="77777777" w:rsidR="001954D7" w:rsidRPr="001954D7" w:rsidRDefault="001954D7" w:rsidP="001954D7">
      <w:pPr>
        <w:keepNext/>
        <w:numPr>
          <w:ilvl w:val="4"/>
          <w:numId w:val="2"/>
        </w:numPr>
        <w:tabs>
          <w:tab w:val="left" w:pos="284"/>
        </w:tabs>
        <w:suppressAutoHyphens/>
        <w:spacing w:before="120" w:after="120"/>
        <w:ind w:left="284"/>
        <w:jc w:val="center"/>
        <w:outlineLvl w:val="4"/>
        <w:rPr>
          <w:rFonts w:ascii="Arial" w:eastAsia="Times New Roman" w:hAnsi="Arial" w:cs="Arial"/>
          <w:b/>
          <w:bCs/>
          <w:lang w:val="el-GR" w:eastAsia="zh-CN"/>
        </w:rPr>
      </w:pPr>
    </w:p>
    <w:p w14:paraId="0CF7E470" w14:textId="77777777" w:rsidR="002B7D67" w:rsidRDefault="00071656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hr-HR" w:eastAsia="zh-CN"/>
        </w:rPr>
      </w:pPr>
      <w:bookmarkStart w:id="0" w:name="_Hlk67311944"/>
      <w:r w:rsidRPr="001954D7">
        <w:rPr>
          <w:rFonts w:ascii="Arial" w:eastAsia="Times New Roman" w:hAnsi="Arial" w:cs="Arial"/>
          <w:lang w:val="hr-HR" w:eastAsia="zh-CN"/>
        </w:rPr>
        <w:t xml:space="preserve">Agencija za ruralni razvoj Zadarske </w:t>
      </w:r>
      <w:r w:rsidR="007D0CE7" w:rsidRPr="001954D7">
        <w:rPr>
          <w:rFonts w:ascii="Arial" w:eastAsia="Times New Roman" w:hAnsi="Arial" w:cs="Arial"/>
          <w:lang w:val="hr-HR" w:eastAsia="zh-CN"/>
        </w:rPr>
        <w:t>ž</w:t>
      </w:r>
      <w:r w:rsidRPr="001954D7">
        <w:rPr>
          <w:rFonts w:ascii="Arial" w:eastAsia="Times New Roman" w:hAnsi="Arial" w:cs="Arial"/>
          <w:lang w:val="hr-HR" w:eastAsia="zh-CN"/>
        </w:rPr>
        <w:t>upanije</w:t>
      </w:r>
      <w:bookmarkEnd w:id="0"/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eastAsia="zh-CN"/>
        </w:rPr>
        <w:t xml:space="preserve">– AGRRA </w:t>
      </w:r>
      <w:proofErr w:type="spellStart"/>
      <w:r w:rsidR="001D7373" w:rsidRPr="001954D7">
        <w:rPr>
          <w:rFonts w:ascii="Arial" w:eastAsia="Times New Roman" w:hAnsi="Arial" w:cs="Arial"/>
          <w:lang w:eastAsia="zh-CN"/>
        </w:rPr>
        <w:t>provodi</w:t>
      </w:r>
      <w:proofErr w:type="spellEnd"/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 xml:space="preserve">aktivnost </w:t>
      </w:r>
    </w:p>
    <w:p w14:paraId="266027D1" w14:textId="0360F18B" w:rsidR="002B7D67" w:rsidRDefault="00692885" w:rsidP="002B7D67">
      <w:pPr>
        <w:tabs>
          <w:tab w:val="left" w:pos="284"/>
        </w:tabs>
        <w:suppressAutoHyphens/>
        <w:spacing w:before="120" w:after="120"/>
        <w:jc w:val="center"/>
        <w:rPr>
          <w:rFonts w:ascii="Arial" w:eastAsia="Times New Roman" w:hAnsi="Arial" w:cs="Arial"/>
          <w:lang w:val="el-GR" w:eastAsia="zh-CN"/>
        </w:rPr>
      </w:pPr>
      <w:r w:rsidRPr="001954D7">
        <w:rPr>
          <w:rFonts w:ascii="Arial" w:hAnsi="Arial" w:cs="Arial"/>
          <w:lang w:val="el-GR"/>
        </w:rPr>
        <w:t>“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Zajedni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>č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ki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r w:rsidR="002B7D67">
        <w:rPr>
          <w:rFonts w:ascii="Arial" w:eastAsia="Times New Roman" w:hAnsi="Arial" w:cs="Arial"/>
          <w:b/>
          <w:bCs/>
          <w:lang w:val="hr-HR" w:eastAsia="zh-CN"/>
        </w:rPr>
        <w:t>d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izajn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programa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virtualne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inkubacije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/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ak</w:t>
      </w:r>
      <w:r w:rsidR="00E6126F">
        <w:rPr>
          <w:rFonts w:ascii="Arial" w:eastAsia="Times New Roman" w:hAnsi="Arial" w:cs="Arial"/>
          <w:b/>
          <w:bCs/>
          <w:lang w:eastAsia="zh-CN"/>
        </w:rPr>
        <w:t>c</w:t>
      </w:r>
      <w:r w:rsidRPr="001954D7">
        <w:rPr>
          <w:rFonts w:ascii="Arial" w:eastAsia="Times New Roman" w:hAnsi="Arial" w:cs="Arial"/>
          <w:b/>
          <w:bCs/>
          <w:lang w:eastAsia="zh-CN"/>
        </w:rPr>
        <w:t>eleracije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r w:rsidRPr="001954D7">
        <w:rPr>
          <w:rFonts w:ascii="Arial" w:eastAsia="Times New Roman" w:hAnsi="Arial" w:cs="Arial"/>
          <w:b/>
          <w:bCs/>
          <w:lang w:eastAsia="zh-CN"/>
        </w:rPr>
        <w:t>za</w:t>
      </w:r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osna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>ž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ivanje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kulturnih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kreativnih</w:t>
      </w:r>
      <w:proofErr w:type="spellEnd"/>
      <w:r w:rsidRPr="001954D7">
        <w:rPr>
          <w:rFonts w:ascii="Arial" w:eastAsia="Times New Roman" w:hAnsi="Arial" w:cs="Arial"/>
          <w:b/>
          <w:b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industrija</w:t>
      </w:r>
      <w:proofErr w:type="spellEnd"/>
      <w:r w:rsidR="001954D7"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Pr="001954D7">
        <w:rPr>
          <w:rFonts w:ascii="Arial" w:eastAsia="Times New Roman" w:hAnsi="Arial" w:cs="Arial"/>
          <w:b/>
          <w:bCs/>
          <w:lang w:val="el-GR" w:eastAsia="zh-CN"/>
        </w:rPr>
        <w:t>-</w:t>
      </w:r>
      <w:r w:rsidR="001954D7" w:rsidRPr="001954D7">
        <w:rPr>
          <w:rFonts w:ascii="Arial" w:eastAsia="Times New Roman" w:hAnsi="Arial" w:cs="Arial"/>
          <w:b/>
          <w:bCs/>
          <w:lang w:val="hr-HR" w:eastAsia="zh-CN"/>
        </w:rPr>
        <w:t xml:space="preserve"> </w:t>
      </w:r>
      <w:r w:rsidRPr="001954D7">
        <w:rPr>
          <w:rFonts w:ascii="Arial" w:eastAsia="Times New Roman" w:hAnsi="Arial" w:cs="Arial"/>
          <w:b/>
          <w:bCs/>
          <w:lang w:eastAsia="zh-CN"/>
        </w:rPr>
        <w:t>CCI</w:t>
      </w:r>
      <w:r w:rsidRPr="001954D7">
        <w:rPr>
          <w:rFonts w:ascii="Arial" w:eastAsia="Times New Roman" w:hAnsi="Arial" w:cs="Arial"/>
          <w:b/>
          <w:bCs/>
          <w:lang w:val="el-GR" w:eastAsia="zh-CN"/>
        </w:rPr>
        <w:t>”</w:t>
      </w:r>
    </w:p>
    <w:p w14:paraId="284F0189" w14:textId="1D0365AC" w:rsidR="00091772" w:rsidRPr="001954D7" w:rsidRDefault="00692885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el-GR" w:eastAsia="zh-CN"/>
        </w:rPr>
      </w:pPr>
      <w:proofErr w:type="spellStart"/>
      <w:r w:rsidRPr="001954D7">
        <w:rPr>
          <w:rFonts w:ascii="Arial" w:eastAsia="Times New Roman" w:hAnsi="Arial" w:cs="Arial"/>
          <w:lang w:eastAsia="zh-CN"/>
        </w:rPr>
        <w:t>unutar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projekta</w:t>
      </w:r>
      <w:proofErr w:type="spellEnd"/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 xml:space="preserve">1124 - </w:t>
      </w:r>
      <w:r w:rsidR="00091772" w:rsidRPr="001954D7">
        <w:rPr>
          <w:rFonts w:ascii="Arial" w:eastAsia="Times New Roman" w:hAnsi="Arial" w:cs="Arial"/>
          <w:lang w:eastAsia="zh-CN"/>
        </w:rPr>
        <w:t>CCI</w:t>
      </w:r>
      <w:r w:rsidR="00091772" w:rsidRPr="001954D7">
        <w:rPr>
          <w:rFonts w:ascii="Arial" w:eastAsia="Times New Roman" w:hAnsi="Arial" w:cs="Arial"/>
          <w:lang w:val="el-GR" w:eastAsia="zh-CN"/>
        </w:rPr>
        <w:t>4</w:t>
      </w:r>
      <w:r w:rsidR="00091772" w:rsidRPr="001954D7">
        <w:rPr>
          <w:rFonts w:ascii="Arial" w:eastAsia="Times New Roman" w:hAnsi="Arial" w:cs="Arial"/>
          <w:lang w:eastAsia="zh-CN"/>
        </w:rPr>
        <w:t>TOURISM</w:t>
      </w:r>
      <w:r w:rsidR="00091772" w:rsidRPr="001954D7">
        <w:rPr>
          <w:rFonts w:ascii="Arial" w:eastAsia="Times New Roman" w:hAnsi="Arial" w:cs="Arial"/>
          <w:lang w:val="el-GR" w:eastAsia="zh-CN"/>
        </w:rPr>
        <w:t>,</w:t>
      </w:r>
      <w:r w:rsidR="00D85723" w:rsidRPr="001954D7">
        <w:rPr>
          <w:rFonts w:ascii="Arial" w:eastAsia="Times New Roman" w:hAnsi="Arial" w:cs="Arial"/>
          <w:lang w:val="hr-H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koji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je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odobren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>
        <w:rPr>
          <w:rFonts w:ascii="Arial" w:eastAsia="Times New Roman" w:hAnsi="Arial" w:cs="Arial"/>
          <w:lang w:val="hr-HR" w:eastAsia="zh-CN"/>
        </w:rPr>
        <w:t xml:space="preserve">u sklopu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programa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Interreg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ADRION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, </w:t>
      </w:r>
      <w:r w:rsidR="00D85723" w:rsidRPr="001954D7">
        <w:rPr>
          <w:rFonts w:ascii="Arial" w:eastAsia="Times New Roman" w:hAnsi="Arial" w:cs="Arial"/>
          <w:lang w:eastAsia="zh-CN"/>
        </w:rPr>
        <w:t>a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sufinanciraju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ga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D85723" w:rsidRPr="001954D7">
        <w:rPr>
          <w:rFonts w:ascii="Arial" w:eastAsia="Times New Roman" w:hAnsi="Arial" w:cs="Arial"/>
          <w:lang w:eastAsia="zh-CN"/>
        </w:rPr>
        <w:t>Gr</w:t>
      </w:r>
      <w:r w:rsidR="00D85723" w:rsidRPr="001954D7">
        <w:rPr>
          <w:rFonts w:ascii="Arial" w:eastAsia="Times New Roman" w:hAnsi="Arial" w:cs="Arial"/>
          <w:lang w:val="el-GR" w:eastAsia="zh-CN"/>
        </w:rPr>
        <w:t>č</w:t>
      </w:r>
      <w:r w:rsidR="00D85723" w:rsidRPr="001954D7">
        <w:rPr>
          <w:rFonts w:ascii="Arial" w:eastAsia="Times New Roman" w:hAnsi="Arial" w:cs="Arial"/>
          <w:lang w:eastAsia="zh-CN"/>
        </w:rPr>
        <w:t>ka</w:t>
      </w:r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Europska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D85723" w:rsidRPr="001954D7">
        <w:rPr>
          <w:rFonts w:ascii="Arial" w:eastAsia="Times New Roman" w:hAnsi="Arial" w:cs="Arial"/>
          <w:lang w:eastAsia="zh-CN"/>
        </w:rPr>
        <w:t>unija</w:t>
      </w:r>
      <w:proofErr w:type="spellEnd"/>
      <w:r w:rsidR="00D85723" w:rsidRPr="001954D7">
        <w:rPr>
          <w:rFonts w:ascii="Arial" w:eastAsia="Times New Roman" w:hAnsi="Arial" w:cs="Arial"/>
          <w:lang w:val="el-GR" w:eastAsia="zh-CN"/>
        </w:rPr>
        <w:t>.</w:t>
      </w:r>
    </w:p>
    <w:p w14:paraId="7749F772" w14:textId="77777777" w:rsidR="001954D7" w:rsidRPr="001954D7" w:rsidRDefault="00A021E4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el-GR" w:eastAsia="zh-CN"/>
        </w:rPr>
      </w:pPr>
      <w:r w:rsidRPr="001954D7">
        <w:rPr>
          <w:rFonts w:ascii="Arial" w:eastAsia="Times New Roman" w:hAnsi="Arial" w:cs="Arial"/>
          <w:lang w:eastAsia="zh-CN"/>
        </w:rPr>
        <w:t>U</w:t>
      </w:r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sklopu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ovog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javnog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poziva</w:t>
      </w:r>
      <w:proofErr w:type="spellEnd"/>
      <w:r w:rsidR="00091772" w:rsidRPr="001954D7">
        <w:rPr>
          <w:rFonts w:ascii="Arial" w:eastAsia="Times New Roman" w:hAnsi="Arial" w:cs="Arial"/>
          <w:lang w:val="el-GR" w:eastAsia="zh-CN"/>
        </w:rPr>
        <w:t xml:space="preserve">, </w:t>
      </w:r>
      <w:r w:rsidR="001954D7" w:rsidRPr="001954D7">
        <w:rPr>
          <w:rFonts w:ascii="Arial" w:eastAsia="Times New Roman" w:hAnsi="Arial" w:cs="Arial"/>
          <w:lang w:val="hr-HR" w:eastAsia="zh-CN"/>
        </w:rPr>
        <w:t>AGRRA</w:t>
      </w:r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poziva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nove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r w:rsidRPr="001954D7">
        <w:rPr>
          <w:rFonts w:ascii="Arial" w:eastAsia="Times New Roman" w:hAnsi="Arial" w:cs="Arial"/>
          <w:lang w:eastAsia="zh-CN"/>
        </w:rPr>
        <w:t>start</w:t>
      </w:r>
      <w:r w:rsidRPr="001954D7">
        <w:rPr>
          <w:rFonts w:ascii="Arial" w:eastAsia="Times New Roman" w:hAnsi="Arial" w:cs="Arial"/>
          <w:lang w:val="el-GR" w:eastAsia="zh-CN"/>
        </w:rPr>
        <w:t>-</w:t>
      </w:r>
      <w:r w:rsidRPr="001954D7">
        <w:rPr>
          <w:rFonts w:ascii="Arial" w:eastAsia="Times New Roman" w:hAnsi="Arial" w:cs="Arial"/>
          <w:lang w:eastAsia="zh-CN"/>
        </w:rPr>
        <w:t>up</w:t>
      </w:r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tvrtke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koje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djeluju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r w:rsidRPr="001954D7">
        <w:rPr>
          <w:rFonts w:ascii="Arial" w:eastAsia="Times New Roman" w:hAnsi="Arial" w:cs="Arial"/>
          <w:lang w:eastAsia="zh-CN"/>
        </w:rPr>
        <w:t>u</w:t>
      </w:r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podru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>č</w:t>
      </w:r>
      <w:proofErr w:type="spellStart"/>
      <w:r w:rsidRPr="001954D7">
        <w:rPr>
          <w:rFonts w:ascii="Arial" w:eastAsia="Times New Roman" w:hAnsi="Arial" w:cs="Arial"/>
          <w:lang w:eastAsia="zh-CN"/>
        </w:rPr>
        <w:t>ju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kulturnih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kreativnih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industrija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 xml:space="preserve">na predaju poslovne ideje koja odgovara na </w:t>
      </w:r>
      <w:proofErr w:type="spellStart"/>
      <w:r w:rsidRPr="001954D7">
        <w:rPr>
          <w:rFonts w:ascii="Arial" w:eastAsia="Times New Roman" w:hAnsi="Arial" w:cs="Arial"/>
          <w:lang w:eastAsia="zh-CN"/>
        </w:rPr>
        <w:t>glavnu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temu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projekta</w:t>
      </w:r>
      <w:proofErr w:type="spellEnd"/>
      <w:r w:rsidRPr="001954D7">
        <w:rPr>
          <w:rFonts w:ascii="Arial" w:eastAsia="Times New Roman" w:hAnsi="Arial" w:cs="Arial"/>
          <w:lang w:val="el-GR" w:eastAsia="zh-CN"/>
        </w:rPr>
        <w:t xml:space="preserve">: </w:t>
      </w:r>
    </w:p>
    <w:p w14:paraId="79FAB158" w14:textId="4280F7F6" w:rsidR="00091772" w:rsidRPr="001954D7" w:rsidRDefault="00A021E4" w:rsidP="001954D7">
      <w:p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lang w:val="hr-HR" w:eastAsia="zh-CN"/>
        </w:rPr>
      </w:pP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Kako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tvrtke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iz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podru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>č</w:t>
      </w:r>
      <w:r w:rsidRPr="001954D7">
        <w:rPr>
          <w:rFonts w:ascii="Arial" w:eastAsia="Times New Roman" w:hAnsi="Arial" w:cs="Arial"/>
          <w:i/>
          <w:iCs/>
          <w:lang w:eastAsia="zh-CN"/>
        </w:rPr>
        <w:t>ja</w:t>
      </w:r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kulturne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kreativne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industrije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mo</w:t>
      </w:r>
      <w:r w:rsidR="001954D7" w:rsidRPr="001954D7">
        <w:rPr>
          <w:rFonts w:ascii="Arial" w:eastAsia="Times New Roman" w:hAnsi="Arial" w:cs="Arial"/>
          <w:i/>
          <w:iCs/>
          <w:lang w:eastAsia="zh-CN"/>
        </w:rPr>
        <w:t>gu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doprinijeti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inovativnom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turisti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>č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kom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proizvodu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formulacij</w:t>
      </w:r>
      <w:r w:rsidR="00184DD6" w:rsidRPr="001954D7">
        <w:rPr>
          <w:rFonts w:ascii="Arial" w:eastAsia="Times New Roman" w:hAnsi="Arial" w:cs="Arial"/>
          <w:i/>
          <w:iCs/>
          <w:lang w:eastAsia="zh-CN"/>
        </w:rPr>
        <w:t>i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nove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strategije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odr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>ž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ivog</w:t>
      </w:r>
      <w:proofErr w:type="spellEnd"/>
      <w:r w:rsidRPr="001954D7">
        <w:rPr>
          <w:rFonts w:ascii="Arial" w:eastAsia="Times New Roman" w:hAnsi="Arial" w:cs="Arial"/>
          <w:i/>
          <w:iCs/>
          <w:lang w:val="el-GR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i/>
          <w:iCs/>
          <w:lang w:eastAsia="zh-CN"/>
        </w:rPr>
        <w:t>turizma</w:t>
      </w:r>
      <w:proofErr w:type="spellEnd"/>
      <w:r w:rsidR="001954D7">
        <w:rPr>
          <w:rFonts w:ascii="Arial" w:eastAsia="Times New Roman" w:hAnsi="Arial" w:cs="Arial"/>
          <w:i/>
          <w:iCs/>
          <w:lang w:val="hr-HR" w:eastAsia="zh-CN"/>
        </w:rPr>
        <w:t>?</w:t>
      </w:r>
    </w:p>
    <w:p w14:paraId="3E222AC9" w14:textId="77777777" w:rsidR="00091772" w:rsidRPr="001954D7" w:rsidRDefault="00091772" w:rsidP="001954D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lang w:eastAsia="zh-CN"/>
        </w:rPr>
      </w:pPr>
    </w:p>
    <w:p w14:paraId="3FD040A1" w14:textId="5A3AF7CE" w:rsidR="00091772" w:rsidRPr="001954D7" w:rsidRDefault="00EB7F33" w:rsidP="001954D7">
      <w:pPr>
        <w:numPr>
          <w:ilvl w:val="0"/>
          <w:numId w:val="3"/>
        </w:numPr>
        <w:tabs>
          <w:tab w:val="left" w:pos="284"/>
        </w:tabs>
        <w:suppressAutoHyphens/>
        <w:spacing w:before="120" w:after="120"/>
        <w:contextualSpacing/>
        <w:jc w:val="both"/>
        <w:rPr>
          <w:rFonts w:ascii="Arial" w:eastAsia="Calibri" w:hAnsi="Arial" w:cs="Arial"/>
          <w:b/>
          <w:bCs/>
          <w:kern w:val="2"/>
          <w:lang w:val="el-GR" w:eastAsia="zh-CN"/>
        </w:rPr>
      </w:pPr>
      <w:r w:rsidRPr="001954D7">
        <w:rPr>
          <w:rFonts w:ascii="Arial" w:eastAsia="Calibri" w:hAnsi="Arial" w:cs="Arial"/>
          <w:b/>
          <w:bCs/>
          <w:kern w:val="2"/>
          <w:lang w:val="hr-HR" w:eastAsia="zh-CN"/>
        </w:rPr>
        <w:t>OPĆI PODACI O PROJEKTU</w:t>
      </w:r>
    </w:p>
    <w:p w14:paraId="234182AA" w14:textId="77777777" w:rsidR="001954D7" w:rsidRPr="001954D7" w:rsidRDefault="001954D7" w:rsidP="001954D7">
      <w:pPr>
        <w:tabs>
          <w:tab w:val="left" w:pos="284"/>
        </w:tabs>
        <w:suppressAutoHyphens/>
        <w:spacing w:before="120" w:after="120"/>
        <w:ind w:left="720"/>
        <w:contextualSpacing/>
        <w:jc w:val="both"/>
        <w:rPr>
          <w:rFonts w:ascii="Arial" w:eastAsia="Calibri" w:hAnsi="Arial" w:cs="Arial"/>
          <w:b/>
          <w:bCs/>
          <w:kern w:val="2"/>
          <w:lang w:val="el-GR" w:eastAsia="zh-CN"/>
        </w:rPr>
      </w:pPr>
    </w:p>
    <w:p w14:paraId="6C866150" w14:textId="493327F1" w:rsidR="001954D7" w:rsidRPr="007D48FC" w:rsidRDefault="002E4E98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el-GR" w:eastAsia="zh-CN"/>
        </w:rPr>
      </w:pPr>
      <w:r w:rsidRPr="001954D7">
        <w:rPr>
          <w:rFonts w:ascii="Arial" w:eastAsia="Times New Roman" w:hAnsi="Arial" w:cs="Arial"/>
          <w:lang w:val="hr-HR" w:eastAsia="zh-CN"/>
        </w:rPr>
        <w:t>Projekt</w:t>
      </w:r>
      <w:r w:rsidRPr="001954D7">
        <w:rPr>
          <w:rFonts w:ascii="Arial" w:eastAsia="Times New Roman" w:hAnsi="Arial" w:cs="Arial"/>
          <w:b/>
          <w:bCs/>
          <w:lang w:val="hr-HR" w:eastAsia="zh-CN"/>
        </w:rPr>
        <w:t xml:space="preserve"> </w:t>
      </w:r>
      <w:r w:rsidR="00091772" w:rsidRPr="001954D7">
        <w:rPr>
          <w:rFonts w:ascii="Arial" w:eastAsia="Times New Roman" w:hAnsi="Arial" w:cs="Arial"/>
          <w:b/>
          <w:bCs/>
          <w:lang w:eastAsia="zh-CN"/>
        </w:rPr>
        <w:t>CCI</w:t>
      </w:r>
      <w:r w:rsidR="00091772" w:rsidRPr="001954D7">
        <w:rPr>
          <w:rFonts w:ascii="Arial" w:eastAsia="Times New Roman" w:hAnsi="Arial" w:cs="Arial"/>
          <w:b/>
          <w:bCs/>
          <w:lang w:val="el-GR" w:eastAsia="zh-CN"/>
        </w:rPr>
        <w:t>4</w:t>
      </w:r>
      <w:r w:rsidR="00091772" w:rsidRPr="001954D7">
        <w:rPr>
          <w:rFonts w:ascii="Arial" w:eastAsia="Times New Roman" w:hAnsi="Arial" w:cs="Arial"/>
          <w:b/>
          <w:bCs/>
          <w:lang w:eastAsia="zh-CN"/>
        </w:rPr>
        <w:t>TOURISM</w:t>
      </w:r>
      <w:r w:rsidR="00091772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ima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za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cilj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ja</w:t>
      </w:r>
      <w:r w:rsidR="00AB2725" w:rsidRPr="001954D7">
        <w:rPr>
          <w:rFonts w:ascii="Arial" w:eastAsia="Times New Roman" w:hAnsi="Arial" w:cs="Arial"/>
          <w:lang w:val="el-GR" w:eastAsia="zh-CN"/>
        </w:rPr>
        <w:t>č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a</w:t>
      </w:r>
      <w:r w:rsidR="001954D7">
        <w:rPr>
          <w:rFonts w:ascii="Arial" w:eastAsia="Times New Roman" w:hAnsi="Arial" w:cs="Arial"/>
          <w:lang w:eastAsia="zh-CN"/>
        </w:rPr>
        <w:t>ti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kapacitet</w:t>
      </w:r>
      <w:r w:rsidR="001954D7">
        <w:rPr>
          <w:rFonts w:ascii="Arial" w:eastAsia="Times New Roman" w:hAnsi="Arial" w:cs="Arial"/>
          <w:lang w:eastAsia="zh-CN"/>
        </w:rPr>
        <w:t>e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36796B" w:rsidRPr="001954D7">
        <w:rPr>
          <w:rFonts w:ascii="Arial" w:eastAsia="Times New Roman" w:hAnsi="Arial" w:cs="Arial"/>
          <w:lang w:eastAsia="zh-CN"/>
        </w:rPr>
        <w:t>kulturnih</w:t>
      </w:r>
      <w:proofErr w:type="spellEnd"/>
      <w:r w:rsidR="0036796B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36796B" w:rsidRPr="001954D7">
        <w:rPr>
          <w:rFonts w:ascii="Arial" w:eastAsia="Times New Roman" w:hAnsi="Arial" w:cs="Arial"/>
          <w:lang w:val="hr-HR" w:eastAsia="zh-CN"/>
        </w:rPr>
        <w:t>i kreativnih industrija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eastAsia="zh-CN"/>
        </w:rPr>
        <w:t>kako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 bi </w:t>
      </w:r>
      <w:proofErr w:type="spellStart"/>
      <w:r w:rsidR="001954D7">
        <w:rPr>
          <w:rFonts w:ascii="Arial" w:eastAsia="Times New Roman" w:hAnsi="Arial" w:cs="Arial"/>
          <w:lang w:eastAsia="zh-CN"/>
        </w:rPr>
        <w:t>isti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eastAsia="zh-CN"/>
        </w:rPr>
        <w:t>imali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 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klju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č</w:t>
      </w:r>
      <w:r w:rsidR="00AB2725" w:rsidRPr="001954D7">
        <w:rPr>
          <w:rFonts w:ascii="Arial" w:eastAsia="Times New Roman" w:hAnsi="Arial" w:cs="Arial"/>
          <w:lang w:eastAsia="zh-CN"/>
        </w:rPr>
        <w:t>nu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ulogu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u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provedbi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politika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povezanih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r w:rsidR="00AB2725" w:rsidRPr="001954D7">
        <w:rPr>
          <w:rFonts w:ascii="Arial" w:eastAsia="Times New Roman" w:hAnsi="Arial" w:cs="Arial"/>
          <w:lang w:eastAsia="zh-CN"/>
        </w:rPr>
        <w:t>s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kulturom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turizmom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, </w:t>
      </w:r>
      <w:r w:rsidR="00AB2725" w:rsidRPr="001954D7">
        <w:rPr>
          <w:rFonts w:ascii="Arial" w:eastAsia="Times New Roman" w:hAnsi="Arial" w:cs="Arial"/>
          <w:lang w:eastAsia="zh-CN"/>
        </w:rPr>
        <w:t>u</w:t>
      </w:r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cilju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pobolj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š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anja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turisti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č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kog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 xml:space="preserve"> </w:t>
      </w:r>
      <w:proofErr w:type="spellStart"/>
      <w:r w:rsidR="00AB2725" w:rsidRPr="001954D7">
        <w:rPr>
          <w:rFonts w:ascii="Arial" w:eastAsia="Times New Roman" w:hAnsi="Arial" w:cs="Arial"/>
          <w:lang w:eastAsia="zh-CN"/>
        </w:rPr>
        <w:t>proizvoda</w:t>
      </w:r>
      <w:proofErr w:type="spellEnd"/>
      <w:r w:rsidR="00AB2725" w:rsidRPr="001954D7">
        <w:rPr>
          <w:rFonts w:ascii="Arial" w:eastAsia="Times New Roman" w:hAnsi="Arial" w:cs="Arial"/>
          <w:lang w:val="el-GR" w:eastAsia="zh-CN"/>
        </w:rPr>
        <w:t>.</w:t>
      </w:r>
      <w:r w:rsidR="007D48FC">
        <w:rPr>
          <w:rFonts w:ascii="Arial" w:eastAsia="Times New Roman" w:hAnsi="Arial" w:cs="Arial"/>
          <w:lang w:val="hr-HR"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val="de-DE" w:eastAsia="zh-CN"/>
        </w:rPr>
        <w:t>Za</w:t>
      </w:r>
      <w:proofErr w:type="spellEnd"/>
      <w:r w:rsid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1954D7">
        <w:rPr>
          <w:rFonts w:ascii="Arial" w:eastAsia="Times New Roman" w:hAnsi="Arial" w:cs="Arial"/>
          <w:lang w:val="de-DE" w:eastAsia="zh-CN"/>
        </w:rPr>
        <w:t>postizanje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cilj</w:t>
      </w:r>
      <w:r w:rsidR="001954D7">
        <w:rPr>
          <w:rFonts w:ascii="Arial" w:eastAsia="Times New Roman" w:hAnsi="Arial" w:cs="Arial"/>
          <w:lang w:val="de-DE" w:eastAsia="zh-CN"/>
        </w:rPr>
        <w:t>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projekta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potreban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je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novi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nekonvencionalni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pristup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strategijama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upravljanja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turizmom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. </w:t>
      </w:r>
    </w:p>
    <w:p w14:paraId="0250BEF1" w14:textId="77777777" w:rsidR="001954D7" w:rsidRDefault="007C6944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 w:rsidRPr="001954D7">
        <w:rPr>
          <w:rFonts w:ascii="Arial" w:eastAsia="Times New Roman" w:hAnsi="Arial" w:cs="Arial"/>
          <w:lang w:val="de-DE" w:eastAsia="zh-CN"/>
        </w:rPr>
        <w:t xml:space="preserve">Projekt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će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provesti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akcije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povezane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s</w:t>
      </w:r>
      <w:r w:rsidR="001954D7">
        <w:rPr>
          <w:rFonts w:ascii="Arial" w:eastAsia="Times New Roman" w:hAnsi="Arial" w:cs="Arial"/>
          <w:lang w:val="de-DE" w:eastAsia="zh-CN"/>
        </w:rPr>
        <w:t>:</w:t>
      </w:r>
      <w:r w:rsidRPr="001954D7">
        <w:rPr>
          <w:rFonts w:ascii="Arial" w:eastAsia="Times New Roman" w:hAnsi="Arial" w:cs="Arial"/>
          <w:lang w:val="de-DE" w:eastAsia="zh-CN"/>
        </w:rPr>
        <w:t xml:space="preserve"> </w:t>
      </w:r>
    </w:p>
    <w:p w14:paraId="791D2A71" w14:textId="77777777" w:rsid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</w:r>
      <w:r w:rsidR="007C6944" w:rsidRPr="001954D7">
        <w:rPr>
          <w:rFonts w:ascii="Arial" w:eastAsia="Times New Roman" w:hAnsi="Arial" w:cs="Arial"/>
          <w:lang w:val="de-DE" w:eastAsia="zh-CN"/>
        </w:rPr>
        <w:t xml:space="preserve">a)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mobilizacijom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otkrivanja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talenata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poslovnih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ideja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</w:p>
    <w:p w14:paraId="2552EF00" w14:textId="77777777" w:rsid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</w:r>
      <w:r w:rsidR="007C6944" w:rsidRPr="001954D7">
        <w:rPr>
          <w:rFonts w:ascii="Arial" w:eastAsia="Times New Roman" w:hAnsi="Arial" w:cs="Arial"/>
          <w:lang w:val="de-DE" w:eastAsia="zh-CN"/>
        </w:rPr>
        <w:t xml:space="preserve">b)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jačanjem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poduzetničkih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kapaciteta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36796B" w:rsidRPr="001954D7">
        <w:rPr>
          <w:rFonts w:ascii="Arial" w:eastAsia="Times New Roman" w:hAnsi="Arial" w:cs="Arial"/>
          <w:lang w:val="de-DE" w:eastAsia="zh-CN"/>
        </w:rPr>
        <w:t>kulturnih</w:t>
      </w:r>
      <w:proofErr w:type="spellEnd"/>
      <w:r w:rsidR="0036796B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="0036796B" w:rsidRPr="001954D7">
        <w:rPr>
          <w:rFonts w:ascii="Arial" w:eastAsia="Times New Roman" w:hAnsi="Arial" w:cs="Arial"/>
          <w:lang w:val="de-DE" w:eastAsia="zh-CN"/>
        </w:rPr>
        <w:t>kreativnih</w:t>
      </w:r>
      <w:proofErr w:type="spellEnd"/>
      <w:r w:rsidR="0036796B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36796B" w:rsidRPr="001954D7">
        <w:rPr>
          <w:rFonts w:ascii="Arial" w:eastAsia="Times New Roman" w:hAnsi="Arial" w:cs="Arial"/>
          <w:lang w:val="de-DE" w:eastAsia="zh-CN"/>
        </w:rPr>
        <w:t>industrija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</w:p>
    <w:p w14:paraId="0925920E" w14:textId="77777777" w:rsid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</w:r>
      <w:r w:rsidR="007C6944" w:rsidRPr="001954D7">
        <w:rPr>
          <w:rFonts w:ascii="Arial" w:eastAsia="Times New Roman" w:hAnsi="Arial" w:cs="Arial"/>
          <w:lang w:val="de-DE" w:eastAsia="zh-CN"/>
        </w:rPr>
        <w:t xml:space="preserve">c)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potporom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"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hibridizaciji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"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između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tvrtki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koje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djeluju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na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poljima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>
        <w:rPr>
          <w:rFonts w:ascii="Arial" w:eastAsia="Times New Roman" w:hAnsi="Arial" w:cs="Arial"/>
          <w:lang w:val="de-DE" w:eastAsia="zh-CN"/>
        </w:rPr>
        <w:t>k</w:t>
      </w:r>
      <w:r w:rsidR="007C6944" w:rsidRPr="001954D7">
        <w:rPr>
          <w:rFonts w:ascii="Arial" w:eastAsia="Times New Roman" w:hAnsi="Arial" w:cs="Arial"/>
          <w:lang w:val="de-DE" w:eastAsia="zh-CN"/>
        </w:rPr>
        <w:t>ulture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>
        <w:rPr>
          <w:rFonts w:ascii="Arial" w:eastAsia="Times New Roman" w:hAnsi="Arial" w:cs="Arial"/>
          <w:lang w:val="de-DE" w:eastAsia="zh-CN"/>
        </w:rPr>
        <w:t>s</w:t>
      </w:r>
      <w:r w:rsidR="007C6944" w:rsidRPr="001954D7">
        <w:rPr>
          <w:rFonts w:ascii="Arial" w:eastAsia="Times New Roman" w:hAnsi="Arial" w:cs="Arial"/>
          <w:lang w:val="de-DE" w:eastAsia="zh-CN"/>
        </w:rPr>
        <w:t>tvaranja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>
        <w:rPr>
          <w:rFonts w:ascii="Arial" w:eastAsia="Times New Roman" w:hAnsi="Arial" w:cs="Arial"/>
          <w:lang w:val="de-DE" w:eastAsia="zh-CN"/>
        </w:rPr>
        <w:t>t</w:t>
      </w:r>
      <w:r w:rsidR="007C6944" w:rsidRPr="001954D7">
        <w:rPr>
          <w:rFonts w:ascii="Arial" w:eastAsia="Times New Roman" w:hAnsi="Arial" w:cs="Arial"/>
          <w:lang w:val="de-DE" w:eastAsia="zh-CN"/>
        </w:rPr>
        <w:t>urizma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kako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r>
        <w:rPr>
          <w:rFonts w:ascii="Arial" w:eastAsia="Times New Roman" w:hAnsi="Arial" w:cs="Arial"/>
          <w:lang w:val="de-DE" w:eastAsia="zh-CN"/>
        </w:rPr>
        <w:t xml:space="preserve"> </w:t>
      </w:r>
    </w:p>
    <w:p w14:paraId="0D190931" w14:textId="531EE25B" w:rsidR="00091772" w:rsidRPr="001954D7" w:rsidRDefault="001954D7" w:rsidP="00342D5F">
      <w:pPr>
        <w:tabs>
          <w:tab w:val="left" w:pos="284"/>
        </w:tabs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r>
        <w:rPr>
          <w:rFonts w:ascii="Arial" w:eastAsia="Times New Roman" w:hAnsi="Arial" w:cs="Arial"/>
          <w:lang w:val="de-DE" w:eastAsia="zh-CN"/>
        </w:rPr>
        <w:tab/>
        <w:t xml:space="preserve">   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za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stvaranje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novih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poduzeća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tako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za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definiranje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novih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="007C6944" w:rsidRPr="001954D7">
        <w:rPr>
          <w:rFonts w:ascii="Arial" w:eastAsia="Times New Roman" w:hAnsi="Arial" w:cs="Arial"/>
          <w:lang w:val="de-DE" w:eastAsia="zh-CN"/>
        </w:rPr>
        <w:t>proizvoda</w:t>
      </w:r>
      <w:proofErr w:type="spellEnd"/>
      <w:r w:rsidR="007C6944" w:rsidRPr="001954D7">
        <w:rPr>
          <w:rFonts w:ascii="Arial" w:eastAsia="Times New Roman" w:hAnsi="Arial" w:cs="Arial"/>
          <w:lang w:val="de-DE" w:eastAsia="zh-CN"/>
        </w:rPr>
        <w:t>.</w:t>
      </w:r>
    </w:p>
    <w:p w14:paraId="14826183" w14:textId="2FFD3BD4" w:rsidR="00091772" w:rsidRPr="001954D7" w:rsidRDefault="00AB24BF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val="de-DE" w:eastAsia="zh-CN"/>
        </w:rPr>
      </w:pPr>
      <w:proofErr w:type="spellStart"/>
      <w:r w:rsidRPr="001954D7">
        <w:rPr>
          <w:rFonts w:ascii="Arial" w:eastAsia="Times New Roman" w:hAnsi="Arial" w:cs="Arial"/>
          <w:lang w:val="de-DE" w:eastAsia="zh-CN"/>
        </w:rPr>
        <w:t>Kako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bi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postigao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svoj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cilj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podržao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razvoj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kulturnih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kreativnih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poduzeća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,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projekt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CCI4TOURISM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predviđa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odabir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10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inovativnih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poslovnih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ideja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i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potporu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odgovarajući</w:t>
      </w:r>
      <w:r w:rsidR="00EC12B9" w:rsidRPr="001954D7">
        <w:rPr>
          <w:rFonts w:ascii="Arial" w:eastAsia="Times New Roman" w:hAnsi="Arial" w:cs="Arial"/>
          <w:lang w:val="de-DE" w:eastAsia="zh-CN"/>
        </w:rPr>
        <w:t>m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poduzeć</w:t>
      </w:r>
      <w:r w:rsidR="00EC12B9" w:rsidRPr="001954D7">
        <w:rPr>
          <w:rFonts w:ascii="Arial" w:eastAsia="Times New Roman" w:hAnsi="Arial" w:cs="Arial"/>
          <w:lang w:val="de-DE" w:eastAsia="zh-CN"/>
        </w:rPr>
        <w:t>ima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, s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ciljem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njihovog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promicanja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 xml:space="preserve"> na </w:t>
      </w:r>
      <w:proofErr w:type="spellStart"/>
      <w:r w:rsidRPr="001954D7">
        <w:rPr>
          <w:rFonts w:ascii="Arial" w:eastAsia="Times New Roman" w:hAnsi="Arial" w:cs="Arial"/>
          <w:lang w:val="de-DE" w:eastAsia="zh-CN"/>
        </w:rPr>
        <w:t>tržištu</w:t>
      </w:r>
      <w:proofErr w:type="spellEnd"/>
      <w:r w:rsidRPr="001954D7">
        <w:rPr>
          <w:rFonts w:ascii="Arial" w:eastAsia="Times New Roman" w:hAnsi="Arial" w:cs="Arial"/>
          <w:lang w:val="de-DE" w:eastAsia="zh-CN"/>
        </w:rPr>
        <w:t>.</w:t>
      </w:r>
    </w:p>
    <w:p w14:paraId="68E3A7B8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de-DE" w:eastAsia="zh-CN"/>
        </w:rPr>
      </w:pPr>
    </w:p>
    <w:p w14:paraId="00A6227A" w14:textId="50A657EB" w:rsidR="00091772" w:rsidRPr="001954D7" w:rsidRDefault="00ED3D73" w:rsidP="001954D7">
      <w:pPr>
        <w:suppressAutoHyphens/>
        <w:spacing w:before="120" w:after="120"/>
        <w:jc w:val="both"/>
        <w:rPr>
          <w:rFonts w:ascii="Arial" w:eastAsia="Times New Roman" w:hAnsi="Arial" w:cs="Arial"/>
          <w:b/>
          <w:bCs/>
          <w:lang w:eastAsia="zh-CN"/>
        </w:rPr>
      </w:pP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Što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će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dobiti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odabrane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b/>
          <w:bCs/>
          <w:lang w:eastAsia="zh-CN"/>
        </w:rPr>
        <w:t>tvrtke</w:t>
      </w:r>
      <w:proofErr w:type="spellEnd"/>
      <w:r w:rsidRPr="001954D7">
        <w:rPr>
          <w:rFonts w:ascii="Arial" w:eastAsia="Times New Roman" w:hAnsi="Arial" w:cs="Arial"/>
          <w:b/>
          <w:bCs/>
          <w:lang w:eastAsia="zh-CN"/>
        </w:rPr>
        <w:t>?</w:t>
      </w:r>
    </w:p>
    <w:p w14:paraId="008553A1" w14:textId="51922946" w:rsidR="00091772" w:rsidRPr="001954D7" w:rsidRDefault="00F91C21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t>Sudjelovanje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u </w:t>
      </w:r>
      <w:proofErr w:type="spellStart"/>
      <w:r w:rsidRPr="001954D7">
        <w:rPr>
          <w:rFonts w:ascii="Arial" w:eastAsia="Calibri" w:hAnsi="Arial" w:cs="Arial"/>
          <w:lang w:eastAsia="zh-CN"/>
        </w:rPr>
        <w:t>dvodnevnom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seminaru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specijaliziranim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trenerima</w:t>
      </w:r>
      <w:proofErr w:type="spellEnd"/>
      <w:r w:rsidRPr="001954D7">
        <w:rPr>
          <w:rFonts w:ascii="Arial" w:eastAsia="Calibri" w:hAnsi="Arial" w:cs="Arial"/>
          <w:lang w:eastAsia="zh-CN"/>
        </w:rPr>
        <w:t>,</w:t>
      </w:r>
    </w:p>
    <w:p w14:paraId="15E5E889" w14:textId="0E2CF774" w:rsidR="00091772" w:rsidRPr="001954D7" w:rsidRDefault="006729D2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t>Pružanje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usluga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inkubacije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akceleracije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, </w:t>
      </w:r>
      <w:proofErr w:type="spellStart"/>
      <w:r w:rsidRPr="001954D7">
        <w:rPr>
          <w:rFonts w:ascii="Arial" w:eastAsia="Calibri" w:hAnsi="Arial" w:cs="Arial"/>
          <w:lang w:eastAsia="zh-CN"/>
        </w:rPr>
        <w:t>virtualno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u </w:t>
      </w:r>
      <w:proofErr w:type="spellStart"/>
      <w:r w:rsidRPr="001954D7">
        <w:rPr>
          <w:rFonts w:ascii="Arial" w:eastAsia="Calibri" w:hAnsi="Arial" w:cs="Arial"/>
          <w:lang w:eastAsia="zh-CN"/>
        </w:rPr>
        <w:t>prvoj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fazi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nadamo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se </w:t>
      </w:r>
      <w:proofErr w:type="spellStart"/>
      <w:r w:rsidRPr="001954D7">
        <w:rPr>
          <w:rFonts w:ascii="Arial" w:eastAsia="Calibri" w:hAnsi="Arial" w:cs="Arial"/>
          <w:lang w:eastAsia="zh-CN"/>
        </w:rPr>
        <w:t>fizički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, </w:t>
      </w:r>
      <w:proofErr w:type="spellStart"/>
      <w:r w:rsidRPr="001954D7">
        <w:rPr>
          <w:rFonts w:ascii="Arial" w:eastAsia="Calibri" w:hAnsi="Arial" w:cs="Arial"/>
          <w:lang w:eastAsia="zh-CN"/>
        </w:rPr>
        <w:t>ukoliko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to </w:t>
      </w:r>
      <w:proofErr w:type="spellStart"/>
      <w:r w:rsidRPr="001954D7">
        <w:rPr>
          <w:rFonts w:ascii="Arial" w:eastAsia="Calibri" w:hAnsi="Arial" w:cs="Arial"/>
          <w:lang w:eastAsia="zh-CN"/>
        </w:rPr>
        <w:t>stanje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pandemije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bude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dopuštalo</w:t>
      </w:r>
      <w:proofErr w:type="spellEnd"/>
      <w:r w:rsidR="001954D7">
        <w:rPr>
          <w:rFonts w:ascii="Arial" w:eastAsia="Calibri" w:hAnsi="Arial" w:cs="Arial"/>
          <w:lang w:eastAsia="zh-CN"/>
        </w:rPr>
        <w:t>,</w:t>
      </w:r>
    </w:p>
    <w:p w14:paraId="301692B8" w14:textId="2BAB82F1" w:rsidR="00091772" w:rsidRPr="001954D7" w:rsidRDefault="000919F4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t>Obuk</w:t>
      </w:r>
      <w:r w:rsidR="0050623B" w:rsidRPr="001954D7">
        <w:rPr>
          <w:rFonts w:ascii="Arial" w:eastAsia="Calibri" w:hAnsi="Arial" w:cs="Arial"/>
          <w:lang w:eastAsia="zh-CN"/>
        </w:rPr>
        <w:t>u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iz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informacijskih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komunikacijskih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tehnologija</w:t>
      </w:r>
      <w:proofErr w:type="spellEnd"/>
    </w:p>
    <w:p w14:paraId="6D0757D9" w14:textId="2421DE4F" w:rsidR="00091772" w:rsidRPr="001954D7" w:rsidRDefault="00150588" w:rsidP="00342D5F">
      <w:pPr>
        <w:numPr>
          <w:ilvl w:val="0"/>
          <w:numId w:val="4"/>
        </w:numPr>
        <w:suppressAutoHyphens/>
        <w:spacing w:before="120" w:after="120" w:line="360" w:lineRule="auto"/>
        <w:contextualSpacing/>
        <w:jc w:val="both"/>
        <w:rPr>
          <w:rFonts w:ascii="Arial" w:eastAsia="Calibri" w:hAnsi="Arial" w:cs="Arial"/>
          <w:lang w:eastAsia="zh-CN"/>
        </w:rPr>
      </w:pPr>
      <w:proofErr w:type="spellStart"/>
      <w:r w:rsidRPr="001954D7">
        <w:rPr>
          <w:rFonts w:ascii="Arial" w:eastAsia="Calibri" w:hAnsi="Arial" w:cs="Arial"/>
          <w:lang w:eastAsia="zh-CN"/>
        </w:rPr>
        <w:lastRenderedPageBreak/>
        <w:t>Promocij</w:t>
      </w:r>
      <w:r w:rsidR="0050623B" w:rsidRPr="001954D7">
        <w:rPr>
          <w:rFonts w:ascii="Arial" w:eastAsia="Calibri" w:hAnsi="Arial" w:cs="Arial"/>
          <w:lang w:eastAsia="zh-CN"/>
        </w:rPr>
        <w:t>u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ideje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objavljivanjem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posebne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knjižice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koja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uključuje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sve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poslovne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ideje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iz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partnerskih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Calibri" w:hAnsi="Arial" w:cs="Arial"/>
          <w:lang w:eastAsia="zh-CN"/>
        </w:rPr>
        <w:t>zemalja</w:t>
      </w:r>
      <w:proofErr w:type="spellEnd"/>
      <w:r w:rsidRPr="001954D7">
        <w:rPr>
          <w:rFonts w:ascii="Arial" w:eastAsia="Calibri" w:hAnsi="Arial" w:cs="Arial"/>
          <w:lang w:eastAsia="zh-CN"/>
        </w:rPr>
        <w:t xml:space="preserve"> CCI4TOURISM.</w:t>
      </w:r>
    </w:p>
    <w:p w14:paraId="4DC20E77" w14:textId="77777777" w:rsidR="00091772" w:rsidRPr="001954D7" w:rsidRDefault="00091772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</w:p>
    <w:p w14:paraId="331119BF" w14:textId="77777777" w:rsidR="001954D7" w:rsidRDefault="005D5417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1954D7">
        <w:rPr>
          <w:rFonts w:ascii="Arial" w:eastAsia="Times New Roman" w:hAnsi="Arial" w:cs="Arial"/>
          <w:lang w:eastAsia="zh-CN"/>
        </w:rPr>
        <w:t>Usluge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koje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r w:rsidR="001954D7" w:rsidRPr="001954D7">
        <w:rPr>
          <w:rFonts w:ascii="Arial" w:eastAsia="Times New Roman" w:hAnsi="Arial" w:cs="Arial"/>
          <w:lang w:val="hr-HR" w:eastAsia="zh-CN"/>
        </w:rPr>
        <w:t>AGRRA</w:t>
      </w:r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nudi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odabranim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tvrtkama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uključuju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radionice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za </w:t>
      </w:r>
      <w:proofErr w:type="spellStart"/>
      <w:r w:rsidRPr="001954D7">
        <w:rPr>
          <w:rFonts w:ascii="Arial" w:eastAsia="Times New Roman" w:hAnsi="Arial" w:cs="Arial"/>
          <w:lang w:eastAsia="zh-CN"/>
        </w:rPr>
        <w:t>obuku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iz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različitih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poslovnih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operacija</w:t>
      </w:r>
      <w:proofErr w:type="spellEnd"/>
      <w:r w:rsidR="001954D7">
        <w:rPr>
          <w:rFonts w:ascii="Arial" w:eastAsia="Times New Roman" w:hAnsi="Arial" w:cs="Arial"/>
          <w:lang w:eastAsia="zh-CN"/>
        </w:rPr>
        <w:t xml:space="preserve">: </w:t>
      </w:r>
    </w:p>
    <w:p w14:paraId="11523839" w14:textId="77777777" w:rsidR="00342D5F" w:rsidRPr="00342D5F" w:rsidRDefault="00DD72BE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1954D7">
        <w:rPr>
          <w:rFonts w:ascii="Arial" w:eastAsia="Ubuntu" w:hAnsi="Arial" w:cs="Arial"/>
          <w:lang w:eastAsia="zh-CN"/>
        </w:rPr>
        <w:t>Izrad</w:t>
      </w:r>
      <w:r w:rsidR="00A96EB9" w:rsidRPr="001954D7">
        <w:rPr>
          <w:rFonts w:ascii="Arial" w:eastAsia="Ubuntu" w:hAnsi="Arial" w:cs="Arial"/>
          <w:lang w:eastAsia="zh-CN"/>
        </w:rPr>
        <w:t>a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Ubuntu" w:hAnsi="Arial" w:cs="Arial"/>
          <w:lang w:eastAsia="zh-CN"/>
        </w:rPr>
        <w:t>i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Ubuntu" w:hAnsi="Arial" w:cs="Arial"/>
          <w:lang w:eastAsia="zh-CN"/>
        </w:rPr>
        <w:t>praćenj</w:t>
      </w:r>
      <w:r w:rsidR="00A96EB9" w:rsidRPr="001954D7">
        <w:rPr>
          <w:rFonts w:ascii="Arial" w:eastAsia="Ubuntu" w:hAnsi="Arial" w:cs="Arial"/>
          <w:lang w:eastAsia="zh-CN"/>
        </w:rPr>
        <w:t>e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="00342D5F">
        <w:rPr>
          <w:rFonts w:ascii="Arial" w:eastAsia="Ubuntu" w:hAnsi="Arial" w:cs="Arial"/>
          <w:lang w:eastAsia="zh-CN"/>
        </w:rPr>
        <w:t>p</w:t>
      </w:r>
      <w:r w:rsidRPr="001954D7">
        <w:rPr>
          <w:rFonts w:ascii="Arial" w:eastAsia="Ubuntu" w:hAnsi="Arial" w:cs="Arial"/>
          <w:lang w:eastAsia="zh-CN"/>
        </w:rPr>
        <w:t>oslovnih</w:t>
      </w:r>
      <w:proofErr w:type="spellEnd"/>
      <w:r w:rsidRPr="001954D7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Ubuntu" w:hAnsi="Arial" w:cs="Arial"/>
          <w:lang w:eastAsia="zh-CN"/>
        </w:rPr>
        <w:t>planova</w:t>
      </w:r>
      <w:proofErr w:type="spellEnd"/>
    </w:p>
    <w:p w14:paraId="56D73045" w14:textId="77777777" w:rsidR="00342D5F" w:rsidRPr="00342D5F" w:rsidRDefault="00DD72BE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Tehnik</w:t>
      </w:r>
      <w:r w:rsidR="00A96EB9" w:rsidRPr="00342D5F">
        <w:rPr>
          <w:rFonts w:ascii="Arial" w:eastAsia="Ubuntu" w:hAnsi="Arial" w:cs="Arial"/>
          <w:lang w:val="hr-HR" w:eastAsia="zh-CN"/>
        </w:rPr>
        <w:t>e</w:t>
      </w:r>
      <w:r w:rsidRPr="00342D5F">
        <w:rPr>
          <w:rFonts w:ascii="Arial" w:eastAsia="Ubuntu" w:hAnsi="Arial" w:cs="Arial"/>
          <w:lang w:val="el-GR" w:eastAsia="zh-CN"/>
        </w:rPr>
        <w:t xml:space="preserve"> marketinškog pristupa</w:t>
      </w:r>
    </w:p>
    <w:p w14:paraId="69A09A89" w14:textId="77777777" w:rsidR="00342D5F" w:rsidRPr="00342D5F" w:rsidRDefault="00091772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Financi</w:t>
      </w:r>
      <w:proofErr w:type="spellStart"/>
      <w:r w:rsidR="00DD72BE" w:rsidRPr="00342D5F">
        <w:rPr>
          <w:rFonts w:ascii="Arial" w:eastAsia="Ubuntu" w:hAnsi="Arial" w:cs="Arial"/>
          <w:lang w:val="hr-HR" w:eastAsia="zh-CN"/>
        </w:rPr>
        <w:t>jsko</w:t>
      </w:r>
      <w:proofErr w:type="spellEnd"/>
      <w:r w:rsidR="00DD72BE" w:rsidRPr="00342D5F">
        <w:rPr>
          <w:rFonts w:ascii="Arial" w:eastAsia="Ubuntu" w:hAnsi="Arial" w:cs="Arial"/>
          <w:lang w:val="hr-HR" w:eastAsia="zh-CN"/>
        </w:rPr>
        <w:t xml:space="preserve"> upravljanj</w:t>
      </w:r>
      <w:r w:rsidR="00A96EB9" w:rsidRPr="00342D5F">
        <w:rPr>
          <w:rFonts w:ascii="Arial" w:eastAsia="Ubuntu" w:hAnsi="Arial" w:cs="Arial"/>
          <w:lang w:val="hr-HR" w:eastAsia="zh-CN"/>
        </w:rPr>
        <w:t>e</w:t>
      </w:r>
    </w:p>
    <w:p w14:paraId="3B656699" w14:textId="77777777" w:rsidR="00342D5F" w:rsidRPr="00342D5F" w:rsidRDefault="00A96EB9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342D5F">
        <w:rPr>
          <w:rFonts w:ascii="Arial" w:eastAsia="Ubuntu" w:hAnsi="Arial" w:cs="Arial"/>
          <w:lang w:eastAsia="zh-CN"/>
        </w:rPr>
        <w:t>Podrška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u </w:t>
      </w:r>
      <w:proofErr w:type="spellStart"/>
      <w:r w:rsidRPr="00342D5F">
        <w:rPr>
          <w:rFonts w:ascii="Arial" w:eastAsia="Ubuntu" w:hAnsi="Arial" w:cs="Arial"/>
          <w:lang w:eastAsia="zh-CN"/>
        </w:rPr>
        <w:t>pronalaženju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prikladnih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financijskih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alata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i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financiranja</w:t>
      </w:r>
      <w:proofErr w:type="spellEnd"/>
    </w:p>
    <w:p w14:paraId="66CEC4FA" w14:textId="77777777" w:rsidR="00342D5F" w:rsidRPr="00342D5F" w:rsidRDefault="00A96EB9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342D5F">
        <w:rPr>
          <w:rFonts w:ascii="Arial" w:eastAsia="Ubuntu" w:hAnsi="Arial" w:cs="Arial"/>
          <w:lang w:eastAsia="zh-CN"/>
        </w:rPr>
        <w:t>Primjena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Pr="00342D5F">
        <w:rPr>
          <w:rFonts w:ascii="Arial" w:eastAsia="Ubuntu" w:hAnsi="Arial" w:cs="Arial"/>
          <w:lang w:eastAsia="zh-CN"/>
        </w:rPr>
        <w:t>metodologije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="00342D5F" w:rsidRPr="00342D5F">
        <w:rPr>
          <w:rFonts w:ascii="Arial" w:eastAsia="Ubuntu" w:hAnsi="Arial" w:cs="Arial"/>
          <w:lang w:eastAsia="zh-CN"/>
        </w:rPr>
        <w:t>d</w:t>
      </w:r>
      <w:r w:rsidRPr="00342D5F">
        <w:rPr>
          <w:rFonts w:ascii="Arial" w:eastAsia="Ubuntu" w:hAnsi="Arial" w:cs="Arial"/>
          <w:lang w:eastAsia="zh-CN"/>
        </w:rPr>
        <w:t>izajnerskog</w:t>
      </w:r>
      <w:proofErr w:type="spellEnd"/>
      <w:r w:rsidRPr="00342D5F">
        <w:rPr>
          <w:rFonts w:ascii="Arial" w:eastAsia="Ubuntu" w:hAnsi="Arial" w:cs="Arial"/>
          <w:lang w:eastAsia="zh-CN"/>
        </w:rPr>
        <w:t xml:space="preserve"> </w:t>
      </w:r>
      <w:proofErr w:type="spellStart"/>
      <w:r w:rsidR="00342D5F" w:rsidRPr="00342D5F">
        <w:rPr>
          <w:rFonts w:ascii="Arial" w:eastAsia="Ubuntu" w:hAnsi="Arial" w:cs="Arial"/>
          <w:lang w:eastAsia="zh-CN"/>
        </w:rPr>
        <w:t>r</w:t>
      </w:r>
      <w:r w:rsidRPr="00342D5F">
        <w:rPr>
          <w:rFonts w:ascii="Arial" w:eastAsia="Ubuntu" w:hAnsi="Arial" w:cs="Arial"/>
          <w:lang w:eastAsia="zh-CN"/>
        </w:rPr>
        <w:t>azmišljanja</w:t>
      </w:r>
      <w:proofErr w:type="spellEnd"/>
    </w:p>
    <w:p w14:paraId="522038EF" w14:textId="77777777" w:rsidR="00342D5F" w:rsidRPr="00342D5F" w:rsidRDefault="00091772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Pre</w:t>
      </w:r>
      <w:proofErr w:type="spellStart"/>
      <w:r w:rsidR="00A96EB9" w:rsidRPr="00342D5F">
        <w:rPr>
          <w:rFonts w:ascii="Arial" w:eastAsia="Ubuntu" w:hAnsi="Arial" w:cs="Arial"/>
          <w:lang w:val="hr-HR" w:eastAsia="zh-CN"/>
        </w:rPr>
        <w:t>zentacija</w:t>
      </w:r>
      <w:proofErr w:type="spellEnd"/>
      <w:r w:rsidR="00A96EB9" w:rsidRPr="00342D5F">
        <w:rPr>
          <w:rFonts w:ascii="Arial" w:eastAsia="Ubuntu" w:hAnsi="Arial" w:cs="Arial"/>
          <w:lang w:val="hr-HR" w:eastAsia="zh-CN"/>
        </w:rPr>
        <w:t xml:space="preserve"> poslovnih ideja</w:t>
      </w:r>
    </w:p>
    <w:p w14:paraId="0F29A00F" w14:textId="77777777" w:rsidR="00342D5F" w:rsidRPr="00342D5F" w:rsidRDefault="00091772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el-GR" w:eastAsia="zh-CN"/>
        </w:rPr>
        <w:t>In</w:t>
      </w:r>
      <w:r w:rsidR="00842DD1" w:rsidRPr="00342D5F">
        <w:rPr>
          <w:rFonts w:ascii="Arial" w:eastAsia="Ubuntu" w:hAnsi="Arial" w:cs="Arial"/>
          <w:lang w:val="hr-HR" w:eastAsia="zh-CN"/>
        </w:rPr>
        <w:t>ovacija</w:t>
      </w:r>
      <w:r w:rsidRPr="00342D5F">
        <w:rPr>
          <w:rFonts w:ascii="Arial" w:eastAsia="Ubuntu" w:hAnsi="Arial" w:cs="Arial"/>
          <w:lang w:val="el-GR" w:eastAsia="zh-CN"/>
        </w:rPr>
        <w:t xml:space="preserve"> &amp; </w:t>
      </w:r>
      <w:r w:rsidR="00842DD1" w:rsidRPr="00342D5F">
        <w:rPr>
          <w:rFonts w:ascii="Arial" w:eastAsia="Ubuntu" w:hAnsi="Arial" w:cs="Arial"/>
          <w:lang w:val="hr-HR" w:eastAsia="zh-CN"/>
        </w:rPr>
        <w:t>poduzetništvo</w:t>
      </w:r>
    </w:p>
    <w:p w14:paraId="16F89A28" w14:textId="77777777" w:rsidR="00342D5F" w:rsidRPr="00342D5F" w:rsidRDefault="00842DD1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r w:rsidRPr="00342D5F">
        <w:rPr>
          <w:rFonts w:ascii="Arial" w:eastAsia="Ubuntu" w:hAnsi="Arial" w:cs="Arial"/>
          <w:lang w:val="hr-HR" w:eastAsia="zh-CN"/>
        </w:rPr>
        <w:t>Razvoj partnerstva</w:t>
      </w:r>
      <w:r w:rsidR="00091772" w:rsidRPr="00342D5F">
        <w:rPr>
          <w:rFonts w:ascii="Arial" w:eastAsia="Ubuntu" w:hAnsi="Arial" w:cs="Arial"/>
          <w:lang w:val="el-GR" w:eastAsia="zh-CN"/>
        </w:rPr>
        <w:t xml:space="preserve"> &amp; </w:t>
      </w:r>
      <w:r w:rsidRPr="00342D5F">
        <w:rPr>
          <w:rFonts w:ascii="Arial" w:eastAsia="Ubuntu" w:hAnsi="Arial" w:cs="Arial"/>
          <w:lang w:val="hr-HR" w:eastAsia="zh-CN"/>
        </w:rPr>
        <w:t>umrežavanje</w:t>
      </w:r>
    </w:p>
    <w:p w14:paraId="758A0E30" w14:textId="18671686" w:rsidR="00091772" w:rsidRPr="00342D5F" w:rsidRDefault="00342D5F" w:rsidP="00342D5F">
      <w:pPr>
        <w:pStyle w:val="Odlomakpopisa"/>
        <w:numPr>
          <w:ilvl w:val="0"/>
          <w:numId w:val="5"/>
        </w:num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>
        <w:rPr>
          <w:rFonts w:ascii="Arial" w:eastAsia="Times New Roman" w:hAnsi="Arial" w:cs="Arial"/>
          <w:lang w:eastAsia="zh-CN"/>
        </w:rPr>
        <w:t>Poslovna</w:t>
      </w:r>
      <w:proofErr w:type="spellEnd"/>
      <w:r>
        <w:rPr>
          <w:rFonts w:ascii="Arial" w:eastAsia="Times New Roman" w:hAnsi="Arial" w:cs="Arial"/>
          <w:lang w:eastAsia="zh-CN"/>
        </w:rPr>
        <w:t xml:space="preserve"> </w:t>
      </w:r>
      <w:proofErr w:type="spellStart"/>
      <w:r>
        <w:rPr>
          <w:rFonts w:ascii="Arial" w:eastAsia="Times New Roman" w:hAnsi="Arial" w:cs="Arial"/>
          <w:lang w:eastAsia="zh-CN"/>
        </w:rPr>
        <w:t>infrastruktura</w:t>
      </w:r>
      <w:proofErr w:type="spellEnd"/>
    </w:p>
    <w:p w14:paraId="189BCEFB" w14:textId="77777777" w:rsidR="00091772" w:rsidRPr="001954D7" w:rsidRDefault="00091772" w:rsidP="001954D7">
      <w:pPr>
        <w:suppressAutoHyphens/>
        <w:spacing w:after="0"/>
        <w:jc w:val="both"/>
        <w:rPr>
          <w:rFonts w:ascii="Arial" w:eastAsia="Ubuntu" w:hAnsi="Arial" w:cs="Arial"/>
          <w:lang w:val="el-GR" w:eastAsia="zh-CN"/>
        </w:rPr>
      </w:pPr>
    </w:p>
    <w:p w14:paraId="2C602D2E" w14:textId="16A99B61" w:rsidR="00091772" w:rsidRPr="001954D7" w:rsidRDefault="001F6A57" w:rsidP="001954D7">
      <w:pPr>
        <w:numPr>
          <w:ilvl w:val="0"/>
          <w:numId w:val="3"/>
        </w:numPr>
        <w:tabs>
          <w:tab w:val="left" w:pos="284"/>
        </w:tabs>
        <w:suppressAutoHyphens/>
        <w:spacing w:before="120" w:after="120"/>
        <w:jc w:val="both"/>
        <w:rPr>
          <w:rFonts w:ascii="Arial" w:eastAsia="Ubuntu" w:hAnsi="Arial" w:cs="Arial"/>
          <w:b/>
          <w:bCs/>
          <w:lang w:eastAsia="zh-CN"/>
        </w:rPr>
      </w:pPr>
      <w:r w:rsidRPr="001954D7">
        <w:rPr>
          <w:rFonts w:ascii="Arial" w:eastAsia="Ubuntu" w:hAnsi="Arial" w:cs="Arial"/>
          <w:b/>
          <w:bCs/>
          <w:lang w:eastAsia="zh-CN"/>
        </w:rPr>
        <w:t xml:space="preserve"> PRAVA I UVJETI ZA SUDJELOVANJE U JAVNOM POZIVU</w:t>
      </w:r>
    </w:p>
    <w:p w14:paraId="00B207D2" w14:textId="37649AF9" w:rsidR="00091772" w:rsidRPr="001954D7" w:rsidRDefault="00935FA6" w:rsidP="001954D7">
      <w:pPr>
        <w:suppressAutoHyphens/>
        <w:spacing w:before="120" w:after="120"/>
        <w:jc w:val="both"/>
        <w:rPr>
          <w:rFonts w:ascii="Arial" w:eastAsia="Times New Roman" w:hAnsi="Arial" w:cs="Arial"/>
          <w:color w:val="222222"/>
          <w:lang w:eastAsia="zh-CN"/>
        </w:rPr>
      </w:pP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Poslovne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ideje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trebaju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se </w:t>
      </w:r>
      <w:proofErr w:type="spellStart"/>
      <w:r w:rsidRPr="001954D7">
        <w:rPr>
          <w:rFonts w:ascii="Arial" w:eastAsia="Times New Roman" w:hAnsi="Arial" w:cs="Arial"/>
          <w:color w:val="222222"/>
          <w:lang w:eastAsia="zh-CN"/>
        </w:rPr>
        <w:t>isticati</w:t>
      </w:r>
      <w:proofErr w:type="spellEnd"/>
      <w:r w:rsidRPr="001954D7">
        <w:rPr>
          <w:rFonts w:ascii="Arial" w:eastAsia="Times New Roman" w:hAnsi="Arial" w:cs="Arial"/>
          <w:color w:val="222222"/>
          <w:lang w:eastAsia="zh-CN"/>
        </w:rPr>
        <w:t xml:space="preserve"> po:</w:t>
      </w:r>
    </w:p>
    <w:p w14:paraId="48E2A90D" w14:textId="264C7025" w:rsidR="00091772" w:rsidRPr="001954D7" w:rsidRDefault="00091772" w:rsidP="001954D7">
      <w:pPr>
        <w:suppressAutoHyphens/>
        <w:spacing w:before="120" w:after="120"/>
        <w:ind w:left="142" w:hanging="142"/>
        <w:jc w:val="both"/>
        <w:rPr>
          <w:rFonts w:ascii="Arial" w:eastAsia="Times New Roman" w:hAnsi="Arial" w:cs="Arial"/>
          <w:color w:val="222222"/>
          <w:lang w:eastAsia="zh-CN"/>
        </w:rPr>
      </w:pPr>
      <w:r w:rsidRPr="001954D7">
        <w:rPr>
          <w:rFonts w:ascii="Arial" w:eastAsia="Times New Roman" w:hAnsi="Arial" w:cs="Arial"/>
          <w:color w:val="222222"/>
          <w:lang w:eastAsia="zh-CN"/>
        </w:rPr>
        <w:t xml:space="preserve">•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Kreativnom</w:t>
      </w:r>
      <w:proofErr w:type="spellEnd"/>
      <w:r w:rsidR="00935FA6"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i</w:t>
      </w:r>
      <w:proofErr w:type="spellEnd"/>
      <w:r w:rsidR="00935FA6"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inovativnom</w:t>
      </w:r>
      <w:proofErr w:type="spellEnd"/>
      <w:r w:rsidR="00935FA6" w:rsidRPr="001954D7">
        <w:rPr>
          <w:rFonts w:ascii="Arial" w:eastAsia="Times New Roman" w:hAnsi="Arial" w:cs="Arial"/>
          <w:color w:val="222222"/>
          <w:lang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eastAsia="zh-CN"/>
        </w:rPr>
        <w:t>pristupu</w:t>
      </w:r>
      <w:proofErr w:type="spellEnd"/>
    </w:p>
    <w:p w14:paraId="3A7C468B" w14:textId="6F47F800" w:rsidR="00091772" w:rsidRPr="001954D7" w:rsidRDefault="00091772" w:rsidP="001954D7">
      <w:pPr>
        <w:suppressAutoHyphens/>
        <w:spacing w:before="120" w:after="120"/>
        <w:ind w:left="142" w:hanging="142"/>
        <w:jc w:val="both"/>
        <w:rPr>
          <w:rFonts w:ascii="Arial" w:eastAsia="Times New Roman" w:hAnsi="Arial" w:cs="Arial"/>
          <w:color w:val="222222"/>
          <w:lang w:val="de-DE" w:eastAsia="zh-CN"/>
        </w:rPr>
      </w:pPr>
      <w:r w:rsidRPr="001954D7">
        <w:rPr>
          <w:rFonts w:ascii="Arial" w:eastAsia="Times New Roman" w:hAnsi="Arial" w:cs="Arial"/>
          <w:color w:val="222222"/>
          <w:lang w:val="de-DE" w:eastAsia="zh-CN"/>
        </w:rPr>
        <w:t xml:space="preserve">•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Trenutnim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rezultatima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u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oba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sektora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r w:rsidRPr="001954D7">
        <w:rPr>
          <w:rFonts w:ascii="Arial" w:eastAsia="Times New Roman" w:hAnsi="Arial" w:cs="Arial"/>
          <w:color w:val="222222"/>
          <w:lang w:val="de-DE" w:eastAsia="zh-CN"/>
        </w:rPr>
        <w:t>(</w:t>
      </w:r>
      <w:proofErr w:type="spellStart"/>
      <w:r w:rsidR="00342D5F">
        <w:rPr>
          <w:rFonts w:ascii="Arial" w:eastAsia="Times New Roman" w:hAnsi="Arial" w:cs="Arial"/>
          <w:color w:val="222222"/>
          <w:lang w:val="de-DE" w:eastAsia="zh-CN"/>
        </w:rPr>
        <w:t>k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ulturno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342D5F">
        <w:rPr>
          <w:rFonts w:ascii="Arial" w:eastAsia="Times New Roman" w:hAnsi="Arial" w:cs="Arial"/>
          <w:color w:val="222222"/>
          <w:lang w:val="de-DE" w:eastAsia="zh-CN"/>
        </w:rPr>
        <w:t>k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reativnoj</w:t>
      </w:r>
      <w:proofErr w:type="spellEnd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Industriji</w:t>
      </w:r>
      <w:proofErr w:type="spellEnd"/>
      <w:r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i</w:t>
      </w:r>
      <w:r w:rsidRPr="001954D7">
        <w:rPr>
          <w:rFonts w:ascii="Arial" w:eastAsia="Times New Roman" w:hAnsi="Arial" w:cs="Arial"/>
          <w:color w:val="222222"/>
          <w:lang w:val="de-DE" w:eastAsia="zh-CN"/>
        </w:rPr>
        <w:t xml:space="preserve"> </w:t>
      </w:r>
      <w:proofErr w:type="spellStart"/>
      <w:r w:rsidR="00342D5F">
        <w:rPr>
          <w:rFonts w:ascii="Arial" w:eastAsia="Times New Roman" w:hAnsi="Arial" w:cs="Arial"/>
          <w:color w:val="222222"/>
          <w:lang w:val="de-DE" w:eastAsia="zh-CN"/>
        </w:rPr>
        <w:t>t</w:t>
      </w:r>
      <w:r w:rsidR="00935FA6" w:rsidRPr="001954D7">
        <w:rPr>
          <w:rFonts w:ascii="Arial" w:eastAsia="Times New Roman" w:hAnsi="Arial" w:cs="Arial"/>
          <w:color w:val="222222"/>
          <w:lang w:val="de-DE" w:eastAsia="zh-CN"/>
        </w:rPr>
        <w:t>urizmu</w:t>
      </w:r>
      <w:proofErr w:type="spellEnd"/>
      <w:r w:rsidRPr="001954D7">
        <w:rPr>
          <w:rFonts w:ascii="Arial" w:eastAsia="Times New Roman" w:hAnsi="Arial" w:cs="Arial"/>
          <w:color w:val="222222"/>
          <w:lang w:val="de-DE" w:eastAsia="zh-CN"/>
        </w:rPr>
        <w:t>)</w:t>
      </w:r>
    </w:p>
    <w:p w14:paraId="4CAB1A3D" w14:textId="77777777" w:rsidR="00091772" w:rsidRPr="001954D7" w:rsidRDefault="00091772" w:rsidP="001954D7">
      <w:pPr>
        <w:suppressAutoHyphens/>
        <w:spacing w:after="0"/>
        <w:jc w:val="both"/>
        <w:rPr>
          <w:rFonts w:ascii="Arial" w:eastAsia="Times New Roman" w:hAnsi="Arial" w:cs="Arial"/>
          <w:color w:val="222222"/>
          <w:lang w:val="de-DE" w:eastAsia="zh-CN"/>
        </w:rPr>
      </w:pPr>
    </w:p>
    <w:p w14:paraId="5B1A6489" w14:textId="5F9ACFB6" w:rsidR="00091772" w:rsidRPr="001954D7" w:rsidRDefault="001237EB" w:rsidP="001954D7">
      <w:pPr>
        <w:numPr>
          <w:ilvl w:val="0"/>
          <w:numId w:val="3"/>
        </w:numPr>
        <w:tabs>
          <w:tab w:val="left" w:pos="284"/>
        </w:tabs>
        <w:suppressAutoHyphens/>
        <w:spacing w:before="120" w:after="120"/>
        <w:jc w:val="both"/>
        <w:rPr>
          <w:rFonts w:ascii="Arial" w:eastAsia="Times New Roman" w:hAnsi="Arial" w:cs="Arial"/>
          <w:b/>
          <w:bCs/>
          <w:lang w:val="el-GR" w:eastAsia="zh-CN"/>
        </w:rPr>
      </w:pPr>
      <w:r w:rsidRPr="001954D7">
        <w:rPr>
          <w:rFonts w:ascii="Arial" w:eastAsia="Times New Roman" w:hAnsi="Arial" w:cs="Arial"/>
          <w:b/>
          <w:bCs/>
          <w:lang w:val="hr-HR" w:eastAsia="zh-CN"/>
        </w:rPr>
        <w:t xml:space="preserve">PROCEDURA </w:t>
      </w:r>
      <w:r w:rsidR="00BA701A" w:rsidRPr="001954D7">
        <w:rPr>
          <w:rFonts w:ascii="Arial" w:eastAsia="Times New Roman" w:hAnsi="Arial" w:cs="Arial"/>
          <w:b/>
          <w:bCs/>
          <w:lang w:val="hr-HR" w:eastAsia="zh-CN"/>
        </w:rPr>
        <w:t>PODNOŠENJA</w:t>
      </w:r>
      <w:r w:rsidRPr="001954D7">
        <w:rPr>
          <w:rFonts w:ascii="Arial" w:eastAsia="Times New Roman" w:hAnsi="Arial" w:cs="Arial"/>
          <w:b/>
          <w:bCs/>
          <w:lang w:val="hr-HR" w:eastAsia="zh-CN"/>
        </w:rPr>
        <w:t xml:space="preserve"> PRIJAVE </w:t>
      </w:r>
    </w:p>
    <w:p w14:paraId="1E8FB576" w14:textId="741C8118" w:rsidR="00091772" w:rsidRPr="00342D5F" w:rsidRDefault="00BA701A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  <w:lang w:val="hr-HR"/>
        </w:rPr>
      </w:pPr>
      <w:proofErr w:type="spellStart"/>
      <w:r w:rsidRPr="001954D7">
        <w:rPr>
          <w:rFonts w:ascii="Arial" w:eastAsia="Times New Roman" w:hAnsi="Arial" w:cs="Arial"/>
        </w:rPr>
        <w:t>Rok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za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podno</w:t>
      </w:r>
      <w:proofErr w:type="spellEnd"/>
      <w:r w:rsidRPr="001954D7">
        <w:rPr>
          <w:rFonts w:ascii="Arial" w:eastAsia="Times New Roman" w:hAnsi="Arial" w:cs="Arial"/>
          <w:lang w:val="el-GR"/>
        </w:rPr>
        <w:t>š</w:t>
      </w:r>
      <w:proofErr w:type="spellStart"/>
      <w:r w:rsidRPr="001954D7">
        <w:rPr>
          <w:rFonts w:ascii="Arial" w:eastAsia="Times New Roman" w:hAnsi="Arial" w:cs="Arial"/>
        </w:rPr>
        <w:t>enje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prijava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je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r w:rsidR="00342D5F">
        <w:rPr>
          <w:rFonts w:ascii="Arial" w:eastAsia="Times New Roman" w:hAnsi="Arial" w:cs="Arial"/>
          <w:b/>
          <w:bCs/>
          <w:lang w:val="hr-HR"/>
        </w:rPr>
        <w:t>30.04.2021.</w:t>
      </w:r>
    </w:p>
    <w:p w14:paraId="0A31339B" w14:textId="370212A9" w:rsidR="00091772" w:rsidRPr="001954D7" w:rsidRDefault="00F04262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  <w:b/>
          <w:bCs/>
        </w:rPr>
      </w:pPr>
      <w:proofErr w:type="spellStart"/>
      <w:r w:rsidRPr="001954D7">
        <w:rPr>
          <w:rFonts w:ascii="Arial" w:eastAsia="Times New Roman" w:hAnsi="Arial" w:cs="Arial"/>
        </w:rPr>
        <w:t>Prijave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trebaju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slijediti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prijavni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obrazac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koji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r w:rsidRPr="001954D7">
        <w:rPr>
          <w:rFonts w:ascii="Arial" w:eastAsia="Times New Roman" w:hAnsi="Arial" w:cs="Arial"/>
        </w:rPr>
        <w:t>je</w:t>
      </w:r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prilo</w:t>
      </w:r>
      <w:proofErr w:type="spellEnd"/>
      <w:r w:rsidRPr="001954D7">
        <w:rPr>
          <w:rFonts w:ascii="Arial" w:eastAsia="Times New Roman" w:hAnsi="Arial" w:cs="Arial"/>
          <w:lang w:val="el-GR"/>
        </w:rPr>
        <w:t>ž</w:t>
      </w:r>
      <w:proofErr w:type="spellStart"/>
      <w:r w:rsidRPr="001954D7">
        <w:rPr>
          <w:rFonts w:ascii="Arial" w:eastAsia="Times New Roman" w:hAnsi="Arial" w:cs="Arial"/>
        </w:rPr>
        <w:t>en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kao</w:t>
      </w:r>
      <w:proofErr w:type="spellEnd"/>
      <w:r w:rsidRPr="001954D7">
        <w:rPr>
          <w:rFonts w:ascii="Arial" w:eastAsia="Times New Roman" w:hAnsi="Arial" w:cs="Arial"/>
          <w:lang w:val="el-GR"/>
        </w:rPr>
        <w:t xml:space="preserve"> </w:t>
      </w:r>
      <w:proofErr w:type="spellStart"/>
      <w:r w:rsidRPr="00342D5F">
        <w:rPr>
          <w:rFonts w:ascii="Arial" w:eastAsia="Times New Roman" w:hAnsi="Arial" w:cs="Arial"/>
        </w:rPr>
        <w:t>predlo</w:t>
      </w:r>
      <w:proofErr w:type="spellEnd"/>
      <w:r w:rsidRPr="00342D5F">
        <w:rPr>
          <w:rFonts w:ascii="Arial" w:eastAsia="Times New Roman" w:hAnsi="Arial" w:cs="Arial"/>
          <w:lang w:val="el-GR"/>
        </w:rPr>
        <w:t>ž</w:t>
      </w:r>
      <w:proofErr w:type="spellStart"/>
      <w:r w:rsidRPr="00342D5F">
        <w:rPr>
          <w:rFonts w:ascii="Arial" w:eastAsia="Times New Roman" w:hAnsi="Arial" w:cs="Arial"/>
        </w:rPr>
        <w:t>ak</w:t>
      </w:r>
      <w:proofErr w:type="spellEnd"/>
      <w:r w:rsidRPr="00342D5F">
        <w:rPr>
          <w:rFonts w:ascii="Arial" w:eastAsia="Times New Roman" w:hAnsi="Arial" w:cs="Arial"/>
          <w:lang w:val="el-GR"/>
        </w:rPr>
        <w:t>.</w:t>
      </w:r>
      <w:r w:rsidRPr="00342D5F">
        <w:rPr>
          <w:rFonts w:ascii="Arial" w:eastAsia="Times New Roman" w:hAnsi="Arial" w:cs="Arial"/>
          <w:b/>
          <w:bCs/>
          <w:lang w:val="el-GR"/>
        </w:rPr>
        <w:t xml:space="preserve"> </w:t>
      </w:r>
    </w:p>
    <w:p w14:paraId="1C957C94" w14:textId="3630395D" w:rsidR="00091772" w:rsidRDefault="00F04262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 w:rsidRPr="001954D7">
        <w:rPr>
          <w:rFonts w:ascii="Arial" w:eastAsia="Times New Roman" w:hAnsi="Arial" w:cs="Arial"/>
        </w:rPr>
        <w:t xml:space="preserve">Za </w:t>
      </w:r>
      <w:proofErr w:type="spellStart"/>
      <w:r w:rsidRPr="001954D7">
        <w:rPr>
          <w:rFonts w:ascii="Arial" w:eastAsia="Times New Roman" w:hAnsi="Arial" w:cs="Arial"/>
        </w:rPr>
        <w:t>sve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daljnje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detalje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ili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pitanja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molimo</w:t>
      </w:r>
      <w:proofErr w:type="spellEnd"/>
      <w:r w:rsidRPr="001954D7">
        <w:rPr>
          <w:rFonts w:ascii="Arial" w:eastAsia="Times New Roman" w:hAnsi="Arial" w:cs="Arial"/>
        </w:rPr>
        <w:t xml:space="preserve"> </w:t>
      </w:r>
      <w:proofErr w:type="spellStart"/>
      <w:r w:rsidRPr="001954D7">
        <w:rPr>
          <w:rFonts w:ascii="Arial" w:eastAsia="Times New Roman" w:hAnsi="Arial" w:cs="Arial"/>
        </w:rPr>
        <w:t>kontaktirajte</w:t>
      </w:r>
      <w:proofErr w:type="spellEnd"/>
      <w:r w:rsidR="00342D5F">
        <w:rPr>
          <w:rFonts w:ascii="Arial" w:eastAsia="Times New Roman" w:hAnsi="Arial" w:cs="Arial"/>
        </w:rPr>
        <w:t>:</w:t>
      </w:r>
    </w:p>
    <w:p w14:paraId="731581B2" w14:textId="2B9094EB" w:rsidR="00342D5F" w:rsidRDefault="00342D5F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Tamara </w:t>
      </w:r>
      <w:proofErr w:type="spellStart"/>
      <w:r>
        <w:rPr>
          <w:rFonts w:ascii="Arial" w:eastAsia="Times New Roman" w:hAnsi="Arial" w:cs="Arial"/>
        </w:rPr>
        <w:t>Paleka</w:t>
      </w:r>
      <w:proofErr w:type="spellEnd"/>
    </w:p>
    <w:p w14:paraId="64ADC88C" w14:textId="48CC9971" w:rsidR="00342D5F" w:rsidRDefault="00342D5F" w:rsidP="001954D7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hyperlink r:id="rId7" w:history="1">
        <w:r w:rsidRPr="00444A70">
          <w:rPr>
            <w:rStyle w:val="Hiperveza"/>
            <w:rFonts w:ascii="Arial" w:eastAsia="Times New Roman" w:hAnsi="Arial" w:cs="Arial"/>
          </w:rPr>
          <w:t>Tamara.paleka@agrra.hr</w:t>
        </w:r>
      </w:hyperlink>
    </w:p>
    <w:p w14:paraId="47E4FFAB" w14:textId="1661A98E" w:rsidR="00342D5F" w:rsidRDefault="00342D5F" w:rsidP="007D48FC">
      <w:pPr>
        <w:tabs>
          <w:tab w:val="left" w:pos="284"/>
        </w:tabs>
        <w:suppressAutoHyphens/>
        <w:overflowPunct w:val="0"/>
        <w:autoSpaceDE w:val="0"/>
        <w:spacing w:before="12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023 628 452</w:t>
      </w:r>
    </w:p>
    <w:p w14:paraId="7230DB09" w14:textId="797D0608" w:rsidR="00342D5F" w:rsidRDefault="00342D5F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4C5D68AD" w14:textId="368593C8" w:rsidR="002B7D67" w:rsidRDefault="002B7D67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3D833ED1" w14:textId="6F0DA5A0" w:rsidR="002B7D67" w:rsidRDefault="002B7D67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7997D2D3" w14:textId="77777777" w:rsidR="002B7D67" w:rsidRPr="001954D7" w:rsidRDefault="002B7D67" w:rsidP="001954D7">
      <w:pPr>
        <w:suppressAutoHyphens/>
        <w:spacing w:before="120" w:after="120"/>
        <w:jc w:val="both"/>
        <w:rPr>
          <w:rFonts w:ascii="Arial" w:eastAsia="Times New Roman" w:hAnsi="Arial" w:cs="Arial"/>
        </w:rPr>
      </w:pPr>
    </w:p>
    <w:p w14:paraId="79F7A851" w14:textId="5D97687A" w:rsidR="00091772" w:rsidRPr="001954D7" w:rsidRDefault="005E6A59" w:rsidP="001954D7">
      <w:pPr>
        <w:numPr>
          <w:ilvl w:val="0"/>
          <w:numId w:val="3"/>
        </w:numPr>
        <w:suppressAutoHyphens/>
        <w:spacing w:before="120" w:after="120"/>
        <w:jc w:val="both"/>
        <w:rPr>
          <w:rFonts w:ascii="Arial" w:eastAsia="Times New Roman" w:hAnsi="Arial" w:cs="Arial"/>
          <w:b/>
          <w:bCs/>
          <w:lang w:val="el-GR"/>
        </w:rPr>
      </w:pPr>
      <w:r w:rsidRPr="001954D7">
        <w:rPr>
          <w:rFonts w:ascii="Arial" w:eastAsia="Times New Roman" w:hAnsi="Arial" w:cs="Arial"/>
          <w:b/>
          <w:bCs/>
          <w:lang w:val="hr-HR" w:eastAsia="zh-CN"/>
        </w:rPr>
        <w:lastRenderedPageBreak/>
        <w:t>PROCJENA POSLOVNIH IDEJA</w:t>
      </w:r>
    </w:p>
    <w:p w14:paraId="2D01209D" w14:textId="6A59CA51" w:rsidR="00091772" w:rsidRPr="001954D7" w:rsidRDefault="002A32FD" w:rsidP="00342D5F">
      <w:pPr>
        <w:suppressAutoHyphens/>
        <w:spacing w:before="120" w:after="120" w:line="360" w:lineRule="auto"/>
        <w:jc w:val="both"/>
        <w:rPr>
          <w:rFonts w:ascii="Arial" w:eastAsia="Times New Roman" w:hAnsi="Arial" w:cs="Arial"/>
          <w:lang w:eastAsia="zh-CN"/>
        </w:rPr>
      </w:pPr>
      <w:proofErr w:type="spellStart"/>
      <w:r w:rsidRPr="001954D7">
        <w:rPr>
          <w:rFonts w:ascii="Arial" w:eastAsia="Times New Roman" w:hAnsi="Arial" w:cs="Arial"/>
          <w:lang w:eastAsia="zh-CN"/>
        </w:rPr>
        <w:t>Nakon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procjene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svih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poslovnih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ideja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, bit </w:t>
      </w:r>
      <w:proofErr w:type="spellStart"/>
      <w:r w:rsidRPr="001954D7">
        <w:rPr>
          <w:rFonts w:ascii="Arial" w:eastAsia="Times New Roman" w:hAnsi="Arial" w:cs="Arial"/>
          <w:lang w:eastAsia="zh-CN"/>
        </w:rPr>
        <w:t>će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odabrano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B45641">
        <w:rPr>
          <w:rFonts w:ascii="Arial" w:eastAsia="Times New Roman" w:hAnsi="Arial" w:cs="Arial"/>
          <w:lang w:eastAsia="zh-CN"/>
        </w:rPr>
        <w:t>najviše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10.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Tijekom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postupka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procjene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, AGRRA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može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kontaktirati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kandidate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radi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dodatnih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informacija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,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ukoliko</w:t>
      </w:r>
      <w:proofErr w:type="spellEnd"/>
      <w:r w:rsidR="007D48FC" w:rsidRPr="007D48FC">
        <w:rPr>
          <w:rFonts w:ascii="Arial" w:eastAsia="Times New Roman" w:hAnsi="Arial" w:cs="Arial"/>
          <w:lang w:eastAsia="zh-CN"/>
        </w:rPr>
        <w:t xml:space="preserve"> je </w:t>
      </w:r>
      <w:proofErr w:type="spellStart"/>
      <w:r w:rsidR="007D48FC" w:rsidRPr="007D48FC">
        <w:rPr>
          <w:rFonts w:ascii="Arial" w:eastAsia="Times New Roman" w:hAnsi="Arial" w:cs="Arial"/>
          <w:lang w:eastAsia="zh-CN"/>
        </w:rPr>
        <w:t>potrebno.</w:t>
      </w:r>
      <w:r w:rsidRPr="001954D7">
        <w:rPr>
          <w:rFonts w:ascii="Arial" w:eastAsia="Times New Roman" w:hAnsi="Arial" w:cs="Arial"/>
          <w:lang w:eastAsia="zh-CN"/>
        </w:rPr>
        <w:t>Kriteriji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za </w:t>
      </w:r>
      <w:proofErr w:type="spellStart"/>
      <w:r w:rsidRPr="001954D7">
        <w:rPr>
          <w:rFonts w:ascii="Arial" w:eastAsia="Times New Roman" w:hAnsi="Arial" w:cs="Arial"/>
          <w:lang w:eastAsia="zh-CN"/>
        </w:rPr>
        <w:t>odabir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svih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ideja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kandidata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uključeni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su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u </w:t>
      </w:r>
      <w:proofErr w:type="spellStart"/>
      <w:r w:rsidRPr="001954D7">
        <w:rPr>
          <w:rFonts w:ascii="Arial" w:eastAsia="Times New Roman" w:hAnsi="Arial" w:cs="Arial"/>
          <w:lang w:eastAsia="zh-CN"/>
        </w:rPr>
        <w:t>sljedećoj</w:t>
      </w:r>
      <w:proofErr w:type="spellEnd"/>
      <w:r w:rsidRPr="001954D7">
        <w:rPr>
          <w:rFonts w:ascii="Arial" w:eastAsia="Times New Roman" w:hAnsi="Arial" w:cs="Arial"/>
          <w:lang w:eastAsia="zh-CN"/>
        </w:rPr>
        <w:t xml:space="preserve"> </w:t>
      </w:r>
      <w:proofErr w:type="spellStart"/>
      <w:r w:rsidRPr="001954D7">
        <w:rPr>
          <w:rFonts w:ascii="Arial" w:eastAsia="Times New Roman" w:hAnsi="Arial" w:cs="Arial"/>
          <w:lang w:eastAsia="zh-CN"/>
        </w:rPr>
        <w:t>tablici</w:t>
      </w:r>
      <w:proofErr w:type="spellEnd"/>
      <w:r w:rsidRPr="001954D7">
        <w:rPr>
          <w:rFonts w:ascii="Arial" w:eastAsia="Times New Roman" w:hAnsi="Arial" w:cs="Arial"/>
          <w:lang w:eastAsia="zh-CN"/>
        </w:rPr>
        <w:t>:</w:t>
      </w:r>
    </w:p>
    <w:p w14:paraId="1F4D042C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eastAsia="zh-CN"/>
        </w:rPr>
      </w:pPr>
    </w:p>
    <w:tbl>
      <w:tblPr>
        <w:tblStyle w:val="Tamnatablicareetke5-isticanje11"/>
        <w:tblW w:w="9774" w:type="dxa"/>
        <w:tblLayout w:type="fixed"/>
        <w:tblLook w:val="06A0" w:firstRow="1" w:lastRow="0" w:firstColumn="1" w:lastColumn="0" w:noHBand="1" w:noVBand="1"/>
      </w:tblPr>
      <w:tblGrid>
        <w:gridCol w:w="720"/>
        <w:gridCol w:w="3528"/>
        <w:gridCol w:w="1629"/>
        <w:gridCol w:w="1827"/>
        <w:gridCol w:w="2070"/>
      </w:tblGrid>
      <w:tr w:rsidR="00091772" w:rsidRPr="001954D7" w14:paraId="66FF24EA" w14:textId="77777777" w:rsidTr="00E343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8A5DD5B" w14:textId="77777777" w:rsidR="00091772" w:rsidRPr="001954D7" w:rsidRDefault="00091772" w:rsidP="00E343A2">
            <w:pPr>
              <w:suppressAutoHyphens/>
              <w:spacing w:before="24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Α/Α</w:t>
            </w:r>
          </w:p>
        </w:tc>
        <w:tc>
          <w:tcPr>
            <w:tcW w:w="3528" w:type="dxa"/>
          </w:tcPr>
          <w:p w14:paraId="3E29CFF0" w14:textId="2A6B24F1" w:rsidR="00091772" w:rsidRPr="001954D7" w:rsidRDefault="003865CD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Kriterij</w:t>
            </w:r>
          </w:p>
        </w:tc>
        <w:tc>
          <w:tcPr>
            <w:tcW w:w="1629" w:type="dxa"/>
          </w:tcPr>
          <w:p w14:paraId="651B08E5" w14:textId="51C929D5" w:rsidR="00091772" w:rsidRPr="001954D7" w:rsidRDefault="003C64FC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Faktor</w:t>
            </w:r>
            <w:r w:rsidR="00091772" w:rsidRPr="001954D7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 w:eastAsia="zh-CN"/>
              </w:rPr>
              <w:t>gravitacije</w:t>
            </w:r>
          </w:p>
        </w:tc>
        <w:tc>
          <w:tcPr>
            <w:tcW w:w="1827" w:type="dxa"/>
          </w:tcPr>
          <w:p w14:paraId="593129CF" w14:textId="2C3D242D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M</w:t>
            </w:r>
            <w:proofErr w:type="spellStart"/>
            <w:r w:rsidR="003C64FC" w:rsidRPr="001954D7">
              <w:rPr>
                <w:rFonts w:ascii="Arial" w:eastAsia="Times New Roman" w:hAnsi="Arial" w:cs="Arial"/>
                <w:lang w:val="hr-HR" w:eastAsia="zh-CN"/>
              </w:rPr>
              <w:t>aksimalna</w:t>
            </w:r>
            <w:proofErr w:type="spellEnd"/>
            <w:r w:rsidRPr="001954D7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3C64FC" w:rsidRPr="001954D7">
              <w:rPr>
                <w:rFonts w:ascii="Arial" w:eastAsia="Times New Roman" w:hAnsi="Arial" w:cs="Arial"/>
                <w:lang w:val="hr-HR" w:eastAsia="zh-CN"/>
              </w:rPr>
              <w:t>Ocjena</w:t>
            </w:r>
          </w:p>
        </w:tc>
        <w:tc>
          <w:tcPr>
            <w:tcW w:w="2070" w:type="dxa"/>
          </w:tcPr>
          <w:p w14:paraId="4E1DC443" w14:textId="75237633" w:rsidR="00091772" w:rsidRPr="001954D7" w:rsidRDefault="003C64FC" w:rsidP="00E343A2">
            <w:pPr>
              <w:suppressAutoHyphens/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Ponderirani</w:t>
            </w:r>
            <w:r w:rsidR="00091772" w:rsidRPr="001954D7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 w:eastAsia="zh-CN"/>
              </w:rPr>
              <w:t>Rezultat</w:t>
            </w:r>
          </w:p>
        </w:tc>
      </w:tr>
      <w:tr w:rsidR="00091772" w:rsidRPr="001954D7" w14:paraId="720F5EFE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5381865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3528" w:type="dxa"/>
          </w:tcPr>
          <w:p w14:paraId="340CD068" w14:textId="3DD23CFA" w:rsidR="00091772" w:rsidRPr="001954D7" w:rsidRDefault="009138A7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Mogućnost razvoja poslovne ideje, izvedivost implementacije</w:t>
            </w:r>
          </w:p>
        </w:tc>
        <w:tc>
          <w:tcPr>
            <w:tcW w:w="1629" w:type="dxa"/>
          </w:tcPr>
          <w:p w14:paraId="6AA3E6F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30%</w:t>
            </w:r>
          </w:p>
        </w:tc>
        <w:tc>
          <w:tcPr>
            <w:tcW w:w="1827" w:type="dxa"/>
          </w:tcPr>
          <w:p w14:paraId="2CE092FC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10</w:t>
            </w:r>
          </w:p>
        </w:tc>
        <w:tc>
          <w:tcPr>
            <w:tcW w:w="2070" w:type="dxa"/>
          </w:tcPr>
          <w:p w14:paraId="3E738DB0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91772" w:rsidRPr="001954D7" w14:paraId="31D573A4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52BC301B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3528" w:type="dxa"/>
          </w:tcPr>
          <w:p w14:paraId="188E6323" w14:textId="0DBF3029" w:rsidR="00091772" w:rsidRPr="001954D7" w:rsidRDefault="0094545C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Stupanj konkurencije na cilj</w:t>
            </w:r>
            <w:r w:rsidRPr="001954D7">
              <w:rPr>
                <w:rFonts w:ascii="Arial" w:eastAsia="Times New Roman" w:hAnsi="Arial" w:cs="Arial"/>
                <w:lang w:val="hr-HR" w:eastAsia="zh-CN"/>
              </w:rPr>
              <w:t>a</w:t>
            </w:r>
            <w:r w:rsidRPr="001954D7">
              <w:rPr>
                <w:rFonts w:ascii="Arial" w:eastAsia="Times New Roman" w:hAnsi="Arial" w:cs="Arial"/>
                <w:lang w:eastAsia="zh-CN"/>
              </w:rPr>
              <w:t>nom tržištu</w:t>
            </w:r>
          </w:p>
        </w:tc>
        <w:tc>
          <w:tcPr>
            <w:tcW w:w="1629" w:type="dxa"/>
          </w:tcPr>
          <w:p w14:paraId="297DFBB3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20%</w:t>
            </w:r>
          </w:p>
        </w:tc>
        <w:tc>
          <w:tcPr>
            <w:tcW w:w="1827" w:type="dxa"/>
          </w:tcPr>
          <w:p w14:paraId="612DCE8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5</w:t>
            </w:r>
          </w:p>
        </w:tc>
        <w:tc>
          <w:tcPr>
            <w:tcW w:w="2070" w:type="dxa"/>
          </w:tcPr>
          <w:p w14:paraId="3558FC5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</w:tr>
      <w:tr w:rsidR="00091772" w:rsidRPr="001954D7" w14:paraId="1EFE72FA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4C232D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  <w:tc>
          <w:tcPr>
            <w:tcW w:w="3528" w:type="dxa"/>
          </w:tcPr>
          <w:p w14:paraId="09256143" w14:textId="52235377" w:rsidR="00091772" w:rsidRPr="001954D7" w:rsidRDefault="00091772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In</w:t>
            </w:r>
            <w:r w:rsidR="0094545C" w:rsidRPr="001954D7">
              <w:rPr>
                <w:rFonts w:ascii="Arial" w:eastAsia="Times New Roman" w:hAnsi="Arial" w:cs="Arial"/>
                <w:lang w:val="hr-HR" w:eastAsia="zh-CN"/>
              </w:rPr>
              <w:t>ovacija</w:t>
            </w:r>
            <w:r w:rsidRPr="001954D7">
              <w:rPr>
                <w:rFonts w:ascii="Arial" w:eastAsia="Times New Roman" w:hAnsi="Arial" w:cs="Arial"/>
                <w:lang w:eastAsia="zh-CN"/>
              </w:rPr>
              <w:t xml:space="preserve"> / </w:t>
            </w:r>
            <w:r w:rsidR="0094545C" w:rsidRPr="001954D7">
              <w:rPr>
                <w:rFonts w:ascii="Arial" w:eastAsia="Times New Roman" w:hAnsi="Arial" w:cs="Arial"/>
                <w:lang w:eastAsia="zh-CN"/>
              </w:rPr>
              <w:t>konkurentska prednost ideje</w:t>
            </w:r>
          </w:p>
        </w:tc>
        <w:tc>
          <w:tcPr>
            <w:tcW w:w="1629" w:type="dxa"/>
          </w:tcPr>
          <w:p w14:paraId="7A11042E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25%</w:t>
            </w:r>
          </w:p>
        </w:tc>
        <w:tc>
          <w:tcPr>
            <w:tcW w:w="1827" w:type="dxa"/>
          </w:tcPr>
          <w:p w14:paraId="79DA456E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10</w:t>
            </w:r>
          </w:p>
        </w:tc>
        <w:tc>
          <w:tcPr>
            <w:tcW w:w="2070" w:type="dxa"/>
          </w:tcPr>
          <w:p w14:paraId="45A67C61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091772" w:rsidRPr="001954D7" w14:paraId="12872962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228D9D37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4</w:t>
            </w:r>
          </w:p>
        </w:tc>
        <w:tc>
          <w:tcPr>
            <w:tcW w:w="3528" w:type="dxa"/>
          </w:tcPr>
          <w:p w14:paraId="2DD509E5" w14:textId="73AAF196" w:rsidR="00091772" w:rsidRPr="001954D7" w:rsidRDefault="000C0BC0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hr-HR" w:eastAsia="zh-CN"/>
              </w:rPr>
            </w:pPr>
            <w:r w:rsidRPr="001954D7">
              <w:rPr>
                <w:rFonts w:ascii="Arial" w:eastAsia="Times New Roman" w:hAnsi="Arial" w:cs="Arial"/>
                <w:lang w:val="hr-HR" w:eastAsia="zh-CN"/>
              </w:rPr>
              <w:t>Spremnost i komplementarnost članova tima</w:t>
            </w:r>
          </w:p>
        </w:tc>
        <w:tc>
          <w:tcPr>
            <w:tcW w:w="1629" w:type="dxa"/>
          </w:tcPr>
          <w:p w14:paraId="60E95188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25%</w:t>
            </w:r>
          </w:p>
        </w:tc>
        <w:tc>
          <w:tcPr>
            <w:tcW w:w="1827" w:type="dxa"/>
          </w:tcPr>
          <w:p w14:paraId="71E9C936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10</w:t>
            </w:r>
          </w:p>
        </w:tc>
        <w:tc>
          <w:tcPr>
            <w:tcW w:w="2070" w:type="dxa"/>
          </w:tcPr>
          <w:p w14:paraId="30D911A8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  <w:r w:rsidRPr="001954D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</w:tr>
      <w:tr w:rsidR="00091772" w:rsidRPr="001954D7" w14:paraId="2CAE3367" w14:textId="77777777" w:rsidTr="00E343A2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14:paraId="664B55CA" w14:textId="77777777" w:rsidR="00091772" w:rsidRPr="001954D7" w:rsidRDefault="00091772" w:rsidP="00E343A2">
            <w:pPr>
              <w:suppressAutoHyphens/>
              <w:spacing w:before="240" w:line="276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528" w:type="dxa"/>
          </w:tcPr>
          <w:p w14:paraId="73270145" w14:textId="044AFA26" w:rsidR="00091772" w:rsidRPr="00E343A2" w:rsidRDefault="004362BF" w:rsidP="00E343A2">
            <w:pPr>
              <w:suppressAutoHyphens/>
              <w:spacing w:before="2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val="hr-HR" w:eastAsia="zh-CN"/>
              </w:rPr>
            </w:pPr>
            <w:r w:rsidRPr="00E343A2">
              <w:rPr>
                <w:rFonts w:ascii="Arial" w:eastAsia="Times New Roman" w:hAnsi="Arial" w:cs="Arial"/>
                <w:b/>
                <w:bCs/>
                <w:lang w:val="hr-HR" w:eastAsia="zh-CN"/>
              </w:rPr>
              <w:t>Ukupna ocjena</w:t>
            </w:r>
          </w:p>
        </w:tc>
        <w:tc>
          <w:tcPr>
            <w:tcW w:w="1629" w:type="dxa"/>
          </w:tcPr>
          <w:p w14:paraId="3A689A92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827" w:type="dxa"/>
          </w:tcPr>
          <w:p w14:paraId="59FE9919" w14:textId="77777777" w:rsidR="00091772" w:rsidRPr="001954D7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070" w:type="dxa"/>
          </w:tcPr>
          <w:p w14:paraId="1744278E" w14:textId="77777777" w:rsidR="00091772" w:rsidRPr="00E343A2" w:rsidRDefault="00091772" w:rsidP="00E343A2">
            <w:pPr>
              <w:suppressAutoHyphens/>
              <w:spacing w:before="2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343A2">
              <w:rPr>
                <w:rFonts w:ascii="Arial" w:eastAsia="Times New Roman" w:hAnsi="Arial" w:cs="Arial"/>
                <w:b/>
                <w:bCs/>
                <w:lang w:eastAsia="zh-CN"/>
              </w:rPr>
              <w:t>9</w:t>
            </w:r>
          </w:p>
        </w:tc>
      </w:tr>
    </w:tbl>
    <w:p w14:paraId="31F6AE77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2D903E02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11A79172" w14:textId="1D0B4714" w:rsidR="00091772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54B2835C" w14:textId="5F6649FF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723192DA" w14:textId="72DB9F84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6E838190" w14:textId="460E5FD5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307F4539" w14:textId="1D8F6331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20DD0D38" w14:textId="5B50DC95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482B25A8" w14:textId="3A507C97" w:rsidR="00B45641" w:rsidRDefault="00B45641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64837729" w14:textId="77777777" w:rsidR="00091772" w:rsidRPr="001954D7" w:rsidRDefault="00091772" w:rsidP="001954D7">
      <w:pPr>
        <w:suppressAutoHyphens/>
        <w:spacing w:before="120" w:after="120"/>
        <w:jc w:val="both"/>
        <w:rPr>
          <w:rFonts w:ascii="Arial" w:eastAsia="Times New Roman" w:hAnsi="Arial" w:cs="Arial"/>
          <w:lang w:val="el-GR"/>
        </w:rPr>
      </w:pPr>
    </w:p>
    <w:p w14:paraId="227F5B4E" w14:textId="6C181445" w:rsidR="00091772" w:rsidRDefault="009043D2" w:rsidP="00ED55FC">
      <w:pPr>
        <w:suppressAutoHyphens/>
        <w:spacing w:before="120" w:after="120"/>
        <w:ind w:left="284"/>
        <w:jc w:val="center"/>
        <w:rPr>
          <w:rFonts w:ascii="Arial" w:eastAsia="Times New Roman" w:hAnsi="Arial" w:cs="Arial"/>
          <w:b/>
          <w:bCs/>
        </w:rPr>
      </w:pPr>
      <w:r w:rsidRPr="001954D7">
        <w:rPr>
          <w:rFonts w:ascii="Arial" w:eastAsia="Times New Roman" w:hAnsi="Arial" w:cs="Arial"/>
          <w:b/>
          <w:bCs/>
        </w:rPr>
        <w:lastRenderedPageBreak/>
        <w:t>PRIJAVNI OBRAZAC</w:t>
      </w:r>
    </w:p>
    <w:p w14:paraId="72CE8443" w14:textId="77777777" w:rsidR="00ED55FC" w:rsidRPr="001954D7" w:rsidRDefault="00ED55FC" w:rsidP="00ED55FC">
      <w:pPr>
        <w:suppressAutoHyphens/>
        <w:spacing w:before="120" w:after="120"/>
        <w:ind w:left="284"/>
        <w:jc w:val="center"/>
        <w:rPr>
          <w:rFonts w:ascii="Arial" w:eastAsia="Times New Roman" w:hAnsi="Arial" w:cs="Arial"/>
          <w:b/>
          <w:bCs/>
          <w:lang w:val="el-GR"/>
        </w:rPr>
      </w:pPr>
    </w:p>
    <w:tbl>
      <w:tblPr>
        <w:tblStyle w:val="Reetkatablice1"/>
        <w:tblW w:w="9726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405"/>
        <w:gridCol w:w="2632"/>
        <w:gridCol w:w="4681"/>
        <w:gridCol w:w="8"/>
      </w:tblGrid>
      <w:tr w:rsidR="00091772" w:rsidRPr="001954D7" w14:paraId="13D5FC81" w14:textId="77777777" w:rsidTr="00091772">
        <w:tc>
          <w:tcPr>
            <w:tcW w:w="9726" w:type="dxa"/>
            <w:gridSpan w:val="4"/>
            <w:shd w:val="clear" w:color="auto" w:fill="D5DCE4"/>
          </w:tcPr>
          <w:p w14:paraId="0ADE7909" w14:textId="3B038977" w:rsidR="00091772" w:rsidRPr="001954D7" w:rsidRDefault="00500AF1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Naziv Poslovne Ideje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</w:tr>
      <w:tr w:rsidR="00091772" w:rsidRPr="001954D7" w14:paraId="1C24B0CE" w14:textId="77777777" w:rsidTr="00087760">
        <w:tc>
          <w:tcPr>
            <w:tcW w:w="9726" w:type="dxa"/>
            <w:gridSpan w:val="4"/>
          </w:tcPr>
          <w:p w14:paraId="75B86AB0" w14:textId="77777777" w:rsidR="00091772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8478E23" w14:textId="77B4FF70" w:rsidR="00ED55FC" w:rsidRPr="001954D7" w:rsidRDefault="00ED55FC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71B2D915" w14:textId="77777777" w:rsidTr="00091772">
        <w:tc>
          <w:tcPr>
            <w:tcW w:w="9726" w:type="dxa"/>
            <w:gridSpan w:val="4"/>
            <w:shd w:val="clear" w:color="auto" w:fill="D5DCE4"/>
          </w:tcPr>
          <w:p w14:paraId="469F8B61" w14:textId="065E8B39" w:rsidR="00091772" w:rsidRPr="001954D7" w:rsidRDefault="000D6B18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Glavno područje djelatnosti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</w:tr>
      <w:tr w:rsidR="00091772" w:rsidRPr="001954D7" w14:paraId="59FFAC66" w14:textId="77777777" w:rsidTr="00087760">
        <w:tc>
          <w:tcPr>
            <w:tcW w:w="9726" w:type="dxa"/>
            <w:gridSpan w:val="4"/>
          </w:tcPr>
          <w:p w14:paraId="0C1B2FDA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0A076D7B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133489A" w14:textId="77777777" w:rsidTr="00091772">
        <w:tc>
          <w:tcPr>
            <w:tcW w:w="9726" w:type="dxa"/>
            <w:gridSpan w:val="4"/>
            <w:shd w:val="clear" w:color="auto" w:fill="D5DCE4"/>
          </w:tcPr>
          <w:p w14:paraId="40859F0B" w14:textId="6D5E3A8E" w:rsidR="00091772" w:rsidRPr="001954D7" w:rsidRDefault="000D6B18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Druga područja djelatnosti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</w:tr>
      <w:tr w:rsidR="00091772" w:rsidRPr="001954D7" w14:paraId="091C1CEC" w14:textId="77777777" w:rsidTr="00087760">
        <w:tc>
          <w:tcPr>
            <w:tcW w:w="9726" w:type="dxa"/>
            <w:gridSpan w:val="4"/>
          </w:tcPr>
          <w:p w14:paraId="64BAD964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F32C0D2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849E556" w14:textId="77777777" w:rsidTr="00091772">
        <w:trPr>
          <w:gridAfter w:val="1"/>
          <w:wAfter w:w="8" w:type="dxa"/>
        </w:trPr>
        <w:tc>
          <w:tcPr>
            <w:tcW w:w="2405" w:type="dxa"/>
            <w:shd w:val="clear" w:color="auto" w:fill="D5DCE4"/>
          </w:tcPr>
          <w:p w14:paraId="168E3B1D" w14:textId="034F6BF4" w:rsidR="00091772" w:rsidRPr="001954D7" w:rsidRDefault="00627C98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Područje aktivacije</w:t>
            </w:r>
          </w:p>
        </w:tc>
        <w:tc>
          <w:tcPr>
            <w:tcW w:w="7313" w:type="dxa"/>
            <w:gridSpan w:val="2"/>
          </w:tcPr>
          <w:p w14:paraId="697E95E8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1982F69F" w14:textId="77777777" w:rsidTr="00091772">
        <w:trPr>
          <w:gridAfter w:val="1"/>
          <w:wAfter w:w="8" w:type="dxa"/>
        </w:trPr>
        <w:tc>
          <w:tcPr>
            <w:tcW w:w="2405" w:type="dxa"/>
            <w:shd w:val="clear" w:color="auto" w:fill="D5DCE4"/>
          </w:tcPr>
          <w:p w14:paraId="05EFD7FB" w14:textId="124DBA76" w:rsidR="00091772" w:rsidRPr="001954D7" w:rsidRDefault="0032652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Broj članova tima</w:t>
            </w:r>
          </w:p>
        </w:tc>
        <w:tc>
          <w:tcPr>
            <w:tcW w:w="7313" w:type="dxa"/>
            <w:gridSpan w:val="2"/>
          </w:tcPr>
          <w:p w14:paraId="5D3D7373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49B1EABB" w14:textId="77777777" w:rsidTr="00091772">
        <w:trPr>
          <w:gridAfter w:val="1"/>
          <w:wAfter w:w="8" w:type="dxa"/>
          <w:trHeight w:val="526"/>
        </w:trPr>
        <w:tc>
          <w:tcPr>
            <w:tcW w:w="2405" w:type="dxa"/>
            <w:vMerge w:val="restart"/>
            <w:shd w:val="clear" w:color="auto" w:fill="D5DCE4"/>
          </w:tcPr>
          <w:p w14:paraId="503BDE32" w14:textId="1BF69FCA" w:rsidR="00091772" w:rsidRPr="001954D7" w:rsidRDefault="00C3323B" w:rsidP="001954D7">
            <w:pPr>
              <w:pStyle w:val="Bezproreda"/>
              <w:spacing w:line="276" w:lineRule="auto"/>
              <w:jc w:val="both"/>
              <w:rPr>
                <w:rFonts w:ascii="Arial" w:hAnsi="Arial" w:cs="Arial"/>
              </w:rPr>
            </w:pPr>
            <w:r w:rsidRPr="001954D7">
              <w:rPr>
                <w:rFonts w:ascii="Arial" w:hAnsi="Arial" w:cs="Arial"/>
              </w:rPr>
              <w:t>Podaci o članovima (tablicu</w:t>
            </w:r>
            <w:r w:rsidRPr="001954D7">
              <w:rPr>
                <w:rFonts w:ascii="Arial" w:hAnsi="Arial" w:cs="Arial"/>
                <w:lang w:val="hr-HR"/>
              </w:rPr>
              <w:t xml:space="preserve"> popunjava</w:t>
            </w:r>
            <w:r w:rsidRPr="001954D7">
              <w:rPr>
                <w:rFonts w:ascii="Arial" w:hAnsi="Arial" w:cs="Arial"/>
              </w:rPr>
              <w:t xml:space="preserve"> svaki član tima)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23C7F2FE" w14:textId="59D222CC" w:rsidR="00091772" w:rsidRPr="001954D7" w:rsidRDefault="00E320ED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Ime</w:t>
            </w:r>
            <w:r w:rsidR="00091772" w:rsidRPr="001954D7">
              <w:rPr>
                <w:rFonts w:ascii="Arial" w:eastAsia="Times New Roman" w:hAnsi="Arial" w:cs="Arial"/>
              </w:rPr>
              <w:t>/</w:t>
            </w:r>
            <w:r w:rsidRPr="001954D7">
              <w:rPr>
                <w:rFonts w:ascii="Arial" w:eastAsia="Times New Roman" w:hAnsi="Arial" w:cs="Arial"/>
                <w:lang w:val="hr-HR"/>
              </w:rPr>
              <w:t>Prezime</w:t>
            </w:r>
            <w:r w:rsidR="00091772" w:rsidRPr="001954D7"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48C1B10C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E564FA3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4986EBD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5811694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Email: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2F006CAF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4E15058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103A06CB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1D2366C6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Tel: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722A8947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6DD77E3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32D41B02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0E1CE9CE" w14:textId="36F40FE7" w:rsidR="00091772" w:rsidRPr="001954D7" w:rsidRDefault="00E320ED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Dob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064241A8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38C7FB28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694D1F98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4EC20C25" w14:textId="666D05A0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Profes</w:t>
            </w:r>
            <w:proofErr w:type="spellStart"/>
            <w:r w:rsidR="00E362B0" w:rsidRPr="001954D7">
              <w:rPr>
                <w:rFonts w:ascii="Arial" w:eastAsia="Times New Roman" w:hAnsi="Arial" w:cs="Arial"/>
                <w:lang w:val="hr-HR"/>
              </w:rPr>
              <w:t>ija</w:t>
            </w:r>
            <w:proofErr w:type="spellEnd"/>
            <w:r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0558BFF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0E3CD017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6AFB045F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3AE39E5B" w14:textId="6654A3A1" w:rsidR="00091772" w:rsidRPr="001954D7" w:rsidRDefault="00E362B0" w:rsidP="001954D7">
            <w:pPr>
              <w:suppressAutoHyphens/>
              <w:spacing w:before="120" w:after="120" w:line="276" w:lineRule="auto"/>
              <w:ind w:right="-103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Područje obrazovanja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493EEDFD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54A79A16" w14:textId="77777777" w:rsidTr="00087760">
        <w:trPr>
          <w:gridAfter w:val="1"/>
          <w:wAfter w:w="8" w:type="dxa"/>
        </w:trPr>
        <w:tc>
          <w:tcPr>
            <w:tcW w:w="2405" w:type="dxa"/>
            <w:vMerge/>
          </w:tcPr>
          <w:p w14:paraId="4E07B947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14:paraId="195BB81B" w14:textId="7D85B51B" w:rsidR="00091772" w:rsidRPr="001954D7" w:rsidRDefault="00E362B0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Razina</w:t>
            </w:r>
            <w:r w:rsidR="00091772" w:rsidRPr="001954D7">
              <w:rPr>
                <w:rFonts w:ascii="Arial" w:eastAsia="Times New Roman" w:hAnsi="Arial" w:cs="Arial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/>
              </w:rPr>
              <w:t>Obrazovanja</w:t>
            </w:r>
            <w:r w:rsidR="00091772" w:rsidRPr="001954D7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81" w:type="dxa"/>
            <w:tcBorders>
              <w:left w:val="single" w:sz="4" w:space="0" w:color="auto"/>
            </w:tcBorders>
          </w:tcPr>
          <w:p w14:paraId="6EB2991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72337CA2" w14:textId="77777777" w:rsidTr="00091772">
        <w:tc>
          <w:tcPr>
            <w:tcW w:w="9726" w:type="dxa"/>
            <w:gridSpan w:val="4"/>
            <w:shd w:val="clear" w:color="auto" w:fill="D5DCE4"/>
          </w:tcPr>
          <w:p w14:paraId="3CCF27B7" w14:textId="063A5304" w:rsidR="00091772" w:rsidRPr="001954D7" w:rsidRDefault="005B0495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Krat</w:t>
            </w:r>
            <w:r w:rsidR="006E63A0" w:rsidRPr="001954D7">
              <w:rPr>
                <w:rFonts w:ascii="Arial" w:eastAsia="Times New Roman" w:hAnsi="Arial" w:cs="Arial"/>
                <w:lang w:val="hr-HR"/>
              </w:rPr>
              <w:t>ak</w:t>
            </w:r>
            <w:r w:rsidRPr="001954D7">
              <w:rPr>
                <w:rFonts w:ascii="Arial" w:eastAsia="Times New Roman" w:hAnsi="Arial" w:cs="Arial"/>
                <w:lang w:val="hr-HR"/>
              </w:rPr>
              <w:t xml:space="preserve"> Opis</w:t>
            </w:r>
            <w:r w:rsidR="00091772" w:rsidRPr="001954D7">
              <w:rPr>
                <w:rFonts w:ascii="Arial" w:eastAsia="Times New Roman" w:hAnsi="Arial" w:cs="Arial"/>
              </w:rPr>
              <w:t xml:space="preserve"> </w:t>
            </w:r>
            <w:r w:rsidRPr="001954D7">
              <w:rPr>
                <w:rFonts w:ascii="Arial" w:eastAsia="Times New Roman" w:hAnsi="Arial" w:cs="Arial"/>
                <w:lang w:val="hr-HR"/>
              </w:rPr>
              <w:t>Poslovne</w:t>
            </w:r>
            <w:r w:rsidR="00091772" w:rsidRPr="001954D7">
              <w:rPr>
                <w:rFonts w:ascii="Arial" w:eastAsia="Times New Roman" w:hAnsi="Arial" w:cs="Arial"/>
              </w:rPr>
              <w:t xml:space="preserve"> Ide</w:t>
            </w:r>
            <w:r w:rsidRPr="001954D7">
              <w:rPr>
                <w:rFonts w:ascii="Arial" w:eastAsia="Times New Roman" w:hAnsi="Arial" w:cs="Arial"/>
                <w:lang w:val="hr-HR"/>
              </w:rPr>
              <w:t>je</w:t>
            </w:r>
            <w:r w:rsidR="00091772" w:rsidRPr="001954D7">
              <w:rPr>
                <w:rFonts w:ascii="Arial" w:eastAsia="Times New Roman" w:hAnsi="Arial" w:cs="Arial"/>
              </w:rPr>
              <w:t xml:space="preserve"> (1500 </w:t>
            </w:r>
            <w:r w:rsidRPr="001954D7">
              <w:rPr>
                <w:rFonts w:ascii="Arial" w:eastAsia="Times New Roman" w:hAnsi="Arial" w:cs="Arial"/>
                <w:lang w:val="hr-HR"/>
              </w:rPr>
              <w:t>znakova</w:t>
            </w:r>
            <w:r w:rsidR="00091772" w:rsidRPr="001954D7">
              <w:rPr>
                <w:rFonts w:ascii="Arial" w:eastAsia="Times New Roman" w:hAnsi="Arial" w:cs="Arial"/>
              </w:rPr>
              <w:t>)</w:t>
            </w:r>
          </w:p>
        </w:tc>
      </w:tr>
      <w:tr w:rsidR="00091772" w:rsidRPr="001954D7" w14:paraId="6D8DDD11" w14:textId="77777777" w:rsidTr="00087760">
        <w:tc>
          <w:tcPr>
            <w:tcW w:w="9726" w:type="dxa"/>
            <w:gridSpan w:val="4"/>
          </w:tcPr>
          <w:p w14:paraId="7252B0B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951434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00C7377" w14:textId="77777777" w:rsidTr="00091772">
        <w:tc>
          <w:tcPr>
            <w:tcW w:w="9726" w:type="dxa"/>
            <w:gridSpan w:val="4"/>
            <w:shd w:val="clear" w:color="auto" w:fill="D5DCE4"/>
          </w:tcPr>
          <w:p w14:paraId="7666C7D0" w14:textId="3FD84E69" w:rsidR="00091772" w:rsidRPr="001954D7" w:rsidRDefault="0038283E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  <w:lang w:val="hr-HR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Utvrdite ciljano tržište i konkurenciju - Koji jaz ideja namjerava popuniti? (1500 znakova)</w:t>
            </w:r>
          </w:p>
        </w:tc>
      </w:tr>
      <w:tr w:rsidR="00091772" w:rsidRPr="001954D7" w14:paraId="02660FD1" w14:textId="77777777" w:rsidTr="00087760">
        <w:tc>
          <w:tcPr>
            <w:tcW w:w="9726" w:type="dxa"/>
            <w:gridSpan w:val="4"/>
          </w:tcPr>
          <w:p w14:paraId="58B694A4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3E94E6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08716CC2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714BBF39" w14:textId="77777777" w:rsidTr="00091772">
        <w:tc>
          <w:tcPr>
            <w:tcW w:w="9726" w:type="dxa"/>
            <w:gridSpan w:val="4"/>
            <w:shd w:val="clear" w:color="auto" w:fill="D5DCE4"/>
          </w:tcPr>
          <w:p w14:paraId="20798764" w14:textId="14C7F0E0" w:rsidR="00091772" w:rsidRPr="001954D7" w:rsidRDefault="001E224A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hAnsi="Arial" w:cs="Arial"/>
              </w:rPr>
              <w:lastRenderedPageBreak/>
              <w:t xml:space="preserve"> </w:t>
            </w:r>
            <w:r w:rsidRPr="001954D7">
              <w:rPr>
                <w:rFonts w:ascii="Arial" w:eastAsia="Times New Roman" w:hAnsi="Arial" w:cs="Arial"/>
              </w:rPr>
              <w:t>Faza zrelosti (1500 znakova)</w:t>
            </w:r>
          </w:p>
        </w:tc>
      </w:tr>
      <w:tr w:rsidR="00091772" w:rsidRPr="001954D7" w14:paraId="4990FBC3" w14:textId="77777777" w:rsidTr="00087760">
        <w:tc>
          <w:tcPr>
            <w:tcW w:w="9726" w:type="dxa"/>
            <w:gridSpan w:val="4"/>
          </w:tcPr>
          <w:p w14:paraId="576A4A06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23A69AE5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4A0B98B3" w14:textId="77777777" w:rsidTr="00091772">
        <w:tc>
          <w:tcPr>
            <w:tcW w:w="9726" w:type="dxa"/>
            <w:gridSpan w:val="4"/>
            <w:shd w:val="clear" w:color="auto" w:fill="D5DCE4"/>
          </w:tcPr>
          <w:p w14:paraId="5A1746FF" w14:textId="37AC33F5" w:rsidR="00091772" w:rsidRPr="001954D7" w:rsidRDefault="006B7A67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>Molimo, opravdajte inovativni karakter vaše ideje (1500 znakova)</w:t>
            </w:r>
          </w:p>
        </w:tc>
      </w:tr>
      <w:tr w:rsidR="00091772" w:rsidRPr="001954D7" w14:paraId="47A2DCF2" w14:textId="77777777" w:rsidTr="00087760">
        <w:tc>
          <w:tcPr>
            <w:tcW w:w="9726" w:type="dxa"/>
            <w:gridSpan w:val="4"/>
          </w:tcPr>
          <w:p w14:paraId="3C19AAF4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3FC01999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65F03EE7" w14:textId="77777777" w:rsidTr="00091772">
        <w:tc>
          <w:tcPr>
            <w:tcW w:w="9726" w:type="dxa"/>
            <w:gridSpan w:val="4"/>
            <w:shd w:val="clear" w:color="auto" w:fill="D5DCE4"/>
          </w:tcPr>
          <w:p w14:paraId="4E030C00" w14:textId="444D443D" w:rsidR="00091772" w:rsidRPr="001954D7" w:rsidRDefault="00586211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</w:rPr>
              <w:t xml:space="preserve">Opišite </w:t>
            </w:r>
            <w:r w:rsidRPr="001954D7">
              <w:rPr>
                <w:rFonts w:ascii="Arial" w:eastAsia="Times New Roman" w:hAnsi="Arial" w:cs="Arial"/>
                <w:lang w:val="hr-HR"/>
              </w:rPr>
              <w:t>internu</w:t>
            </w:r>
            <w:r w:rsidRPr="001954D7">
              <w:rPr>
                <w:rFonts w:ascii="Arial" w:eastAsia="Times New Roman" w:hAnsi="Arial" w:cs="Arial"/>
              </w:rPr>
              <w:t xml:space="preserve"> organizaciju potrebnu za provedbu ideje (1500 znakova)</w:t>
            </w:r>
          </w:p>
        </w:tc>
      </w:tr>
      <w:tr w:rsidR="00091772" w:rsidRPr="001954D7" w14:paraId="0BBF50BB" w14:textId="77777777" w:rsidTr="00087760">
        <w:tc>
          <w:tcPr>
            <w:tcW w:w="9726" w:type="dxa"/>
            <w:gridSpan w:val="4"/>
          </w:tcPr>
          <w:p w14:paraId="01352957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6F7F8FDF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091772" w:rsidRPr="001954D7" w14:paraId="2DE838B2" w14:textId="77777777" w:rsidTr="00091772">
        <w:tc>
          <w:tcPr>
            <w:tcW w:w="9726" w:type="dxa"/>
            <w:gridSpan w:val="4"/>
            <w:shd w:val="clear" w:color="auto" w:fill="D5DCE4"/>
          </w:tcPr>
          <w:p w14:paraId="4588D88B" w14:textId="5640DB80" w:rsidR="00091772" w:rsidRPr="001954D7" w:rsidRDefault="00D33399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  <w:r w:rsidRPr="001954D7">
              <w:rPr>
                <w:rFonts w:ascii="Arial" w:eastAsia="Times New Roman" w:hAnsi="Arial" w:cs="Arial"/>
                <w:lang w:val="hr-HR"/>
              </w:rPr>
              <w:t>Ciljevi poslovne ideje</w:t>
            </w:r>
            <w:r w:rsidR="00091772" w:rsidRPr="001954D7">
              <w:rPr>
                <w:rFonts w:ascii="Arial" w:eastAsia="Times New Roman" w:hAnsi="Arial" w:cs="Arial"/>
              </w:rPr>
              <w:t xml:space="preserve"> (1500 </w:t>
            </w:r>
            <w:r w:rsidRPr="001954D7">
              <w:rPr>
                <w:rFonts w:ascii="Arial" w:eastAsia="Times New Roman" w:hAnsi="Arial" w:cs="Arial"/>
                <w:lang w:val="hr-HR"/>
              </w:rPr>
              <w:t>znakova</w:t>
            </w:r>
            <w:r w:rsidR="00091772" w:rsidRPr="001954D7">
              <w:rPr>
                <w:rFonts w:ascii="Arial" w:eastAsia="Times New Roman" w:hAnsi="Arial" w:cs="Arial"/>
              </w:rPr>
              <w:t>)</w:t>
            </w:r>
          </w:p>
        </w:tc>
      </w:tr>
      <w:tr w:rsidR="00091772" w:rsidRPr="001954D7" w14:paraId="07C0A2B4" w14:textId="77777777" w:rsidTr="00087760">
        <w:tc>
          <w:tcPr>
            <w:tcW w:w="9726" w:type="dxa"/>
            <w:gridSpan w:val="4"/>
          </w:tcPr>
          <w:p w14:paraId="40D3C33B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  <w:p w14:paraId="5FF65250" w14:textId="77777777" w:rsidR="00091772" w:rsidRPr="001954D7" w:rsidRDefault="00091772" w:rsidP="001954D7">
            <w:pPr>
              <w:suppressAutoHyphens/>
              <w:spacing w:before="120" w:after="12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BE826E7" w14:textId="77777777" w:rsidR="007D48FC" w:rsidRDefault="007D48FC" w:rsidP="007D48FC">
      <w:pPr>
        <w:pStyle w:val="Bezproreda"/>
        <w:jc w:val="both"/>
        <w:rPr>
          <w:rFonts w:ascii="Arial" w:hAnsi="Arial" w:cs="Arial"/>
          <w:sz w:val="16"/>
          <w:szCs w:val="16"/>
        </w:rPr>
      </w:pPr>
    </w:p>
    <w:p w14:paraId="042E8C7D" w14:textId="27DD3287" w:rsidR="00091772" w:rsidRPr="007D48FC" w:rsidRDefault="007D48FC" w:rsidP="007D48FC">
      <w:pPr>
        <w:pStyle w:val="Bezproreda"/>
        <w:jc w:val="both"/>
        <w:rPr>
          <w:rFonts w:ascii="Arial" w:hAnsi="Arial" w:cs="Arial"/>
          <w:sz w:val="16"/>
          <w:szCs w:val="16"/>
        </w:rPr>
      </w:pPr>
      <w:proofErr w:type="spellStart"/>
      <w:r w:rsidRPr="007D48FC">
        <w:rPr>
          <w:rFonts w:ascii="Arial" w:hAnsi="Arial" w:cs="Arial"/>
          <w:sz w:val="16"/>
          <w:szCs w:val="16"/>
        </w:rPr>
        <w:t>Zaštita</w:t>
      </w:r>
      <w:proofErr w:type="spellEnd"/>
      <w:r w:rsidRPr="007D48F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sz w:val="16"/>
          <w:szCs w:val="16"/>
        </w:rPr>
        <w:t>osobnih</w:t>
      </w:r>
      <w:proofErr w:type="spellEnd"/>
      <w:r w:rsidRPr="007D48F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sz w:val="16"/>
          <w:szCs w:val="16"/>
        </w:rPr>
        <w:t>podataka</w:t>
      </w:r>
      <w:proofErr w:type="spellEnd"/>
    </w:p>
    <w:p w14:paraId="4C68B516" w14:textId="4F85AF2D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  <w:shd w:val="clear" w:color="auto" w:fill="FFFFFF"/>
        </w:rPr>
      </w:pP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Agencija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za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ruralni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razvoj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Zadarske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županije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AGRRA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posvećuje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veliku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važnost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zaštiti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osobnih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podataka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. Ta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politika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zaštite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privatnosti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koju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Agencija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za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ruralni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razvoj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Zadarske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županije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AGRRA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provodi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uređuje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odnos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prema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informacijama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koje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prikupljamo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provedbom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naših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projektnih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aktivnosti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.</w:t>
      </w:r>
    </w:p>
    <w:p w14:paraId="33BC31B1" w14:textId="126FB00C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  <w:shd w:val="clear" w:color="auto" w:fill="FFFFFF"/>
        </w:rPr>
      </w:pP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Osobni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podaci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su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podaci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koji Vas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mogu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identificirati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kao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što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su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ime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prezime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,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telefonski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broj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ili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email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adresa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(u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nastavku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teksta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: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osobni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podaci</w:t>
      </w:r>
      <w:proofErr w:type="spellEnd"/>
      <w:r w:rsidRPr="007D48FC">
        <w:rPr>
          <w:rFonts w:ascii="Arial" w:hAnsi="Arial" w:cs="Arial"/>
          <w:color w:val="6A6F76"/>
          <w:sz w:val="16"/>
          <w:szCs w:val="16"/>
          <w:shd w:val="clear" w:color="auto" w:fill="FFFFFF"/>
        </w:rPr>
        <w:t>).</w:t>
      </w:r>
    </w:p>
    <w:p w14:paraId="12CE1ACD" w14:textId="77777777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  <w:r w:rsidRPr="007D48FC">
        <w:rPr>
          <w:rFonts w:ascii="Arial" w:hAnsi="Arial" w:cs="Arial"/>
          <w:color w:val="6A6F76"/>
          <w:sz w:val="16"/>
          <w:szCs w:val="16"/>
        </w:rPr>
        <w:t>Agencija za ruralni razvoj Zadarske županije AGRRA može, u posebnim slučajevima, prikupljati osobne podatke kada su nam ti podaci potrebni poradi e-prijava na javne pozive ili natječaje i slično. Tom prilikom točno je određena svrha prikupljanja osobnih podataka i ti se podaci u druge svrhe ne mogu koristiti. Ti podaci mogu uključivati Vaše ime i prezime, OIB, adresu, broj telefona, email adresu, podatke o zaposlenju i slično.</w:t>
      </w:r>
    </w:p>
    <w:p w14:paraId="07E6F0E9" w14:textId="01D5C595" w:rsidR="00ED55FC" w:rsidRP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  <w:r w:rsidRPr="007D48FC">
        <w:rPr>
          <w:rFonts w:ascii="Arial" w:hAnsi="Arial" w:cs="Arial"/>
          <w:color w:val="6A6F76"/>
          <w:sz w:val="16"/>
          <w:szCs w:val="16"/>
        </w:rPr>
        <w:t>Agencija za ruralni razvoj Zadarske županije AGRRA obvezuje se da ni na koji način neće učiniti dostupnima Vaše osobne podatke trećim osobama</w:t>
      </w:r>
      <w:r w:rsidR="007D48FC" w:rsidRPr="007D48FC">
        <w:rPr>
          <w:rFonts w:ascii="Arial" w:hAnsi="Arial" w:cs="Arial"/>
          <w:color w:val="6A6F76"/>
          <w:sz w:val="16"/>
          <w:szCs w:val="16"/>
        </w:rPr>
        <w:t xml:space="preserve"> van partnerstva ili nadležnih kontrolnih tijela reguliranih programom</w:t>
      </w:r>
      <w:r w:rsidRPr="007D48FC">
        <w:rPr>
          <w:rFonts w:ascii="Arial" w:hAnsi="Arial" w:cs="Arial"/>
          <w:color w:val="6A6F76"/>
          <w:sz w:val="16"/>
          <w:szCs w:val="16"/>
        </w:rPr>
        <w:t xml:space="preserve">, već će nakon ispunjenja svrhe prikupljanja podataka iste obrisati. Vaša je sloboda izbora dati nam svoje podatke ili ne. Upisom traženih podataka u za to predviđena polja potvrđujete da ste dali privolu odnosno da ste svoje podatke dobrovoljno stavili na raspolaganje te da dozvoljavate da se isti koriste u svrhu u koju su podaci dani. </w:t>
      </w:r>
    </w:p>
    <w:p w14:paraId="4C6A418A" w14:textId="44295F28" w:rsidR="007D48FC" w:rsidRDefault="00ED55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  <w:r w:rsidRPr="007D48FC">
        <w:rPr>
          <w:rFonts w:ascii="Arial" w:hAnsi="Arial" w:cs="Arial"/>
          <w:color w:val="6A6F76"/>
          <w:sz w:val="16"/>
          <w:szCs w:val="16"/>
        </w:rPr>
        <w:t xml:space="preserve">U svakom trenutku imate pravo uvida, pravo ispravka, dopune ili brisanja datih podataka. Također, u svakom trenutku imate pravo odustati od date privole za obradu Vaših podataka i zatražiti prestanak njihove daljnje obrade. Vaše osobne podatke čuvamo toliko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dugo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koliko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je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potrebno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da se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ispuni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svrha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prikupljanja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 xml:space="preserve"> </w:t>
      </w:r>
      <w:proofErr w:type="spellStart"/>
      <w:r w:rsidRPr="007D48FC">
        <w:rPr>
          <w:rFonts w:ascii="Arial" w:hAnsi="Arial" w:cs="Arial"/>
          <w:color w:val="6A6F76"/>
          <w:sz w:val="16"/>
          <w:szCs w:val="16"/>
        </w:rPr>
        <w:t>podataka</w:t>
      </w:r>
      <w:proofErr w:type="spellEnd"/>
      <w:r w:rsidRPr="007D48FC">
        <w:rPr>
          <w:rFonts w:ascii="Arial" w:hAnsi="Arial" w:cs="Arial"/>
          <w:color w:val="6A6F76"/>
          <w:sz w:val="16"/>
          <w:szCs w:val="16"/>
        </w:rPr>
        <w:t>.</w:t>
      </w:r>
    </w:p>
    <w:p w14:paraId="02346976" w14:textId="08A851F1" w:rsidR="007D48FC" w:rsidRPr="007D48FC" w:rsidRDefault="007D48FC" w:rsidP="007D48FC">
      <w:pPr>
        <w:pStyle w:val="Bezproreda"/>
        <w:jc w:val="both"/>
        <w:rPr>
          <w:rFonts w:ascii="Arial" w:hAnsi="Arial" w:cs="Arial"/>
          <w:color w:val="6A6F76"/>
          <w:sz w:val="16"/>
          <w:szCs w:val="16"/>
        </w:rPr>
      </w:pPr>
    </w:p>
    <w:p w14:paraId="4BB024AD" w14:textId="3C5C2FDE" w:rsidR="007D48FC" w:rsidRPr="007D48FC" w:rsidRDefault="007D48FC" w:rsidP="007D48FC">
      <w:pPr>
        <w:pStyle w:val="Standard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noProof/>
          <w:color w:val="6A6F7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D3993" wp14:editId="76498CC0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6076950" cy="1905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865BC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75pt" to="478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lSwQEAAMEDAAAOAAAAZHJzL2Uyb0RvYy54bWysU01v1DAQvSPxHyzf2WQrsdBosz20KhcE&#10;q0J7d53xxqrtsWyTZPn1jJ3dtOJDQoiL5Y/33sybGW+vJmvYACFqdC1fr2rOwEnstDu0/P7r7Zv3&#10;nMUkXCcMOmj5ESK/2r1+tR19AxfYo+kgMBJxsRl9y/uUfFNVUfZgRVyhB0ePCoMViY7hUHVBjKRu&#10;TXVR15tqxND5gBJipNub+ZHvir5SINNnpSIkZlpOuaWyhrI+5rXabUVzCML3Wp7SEP+QhRXaUdBF&#10;6kYkwb4F/YuU1TJgRJVWEm2FSmkJxQO5Wdc/ufnSCw/FCxUn+qVM8f/Jyk/DPjDdUe84c8JSi+7E&#10;4DTzOMB3p5/YOtdo9LEh6LXbh9Mp+n3IhicVLFNG+4cskW/IFJtKhY9LhWFKTNLlpn63uXxLjZD0&#10;tr6saUt61SyTyT7E9AHQsrxpudEuF0A0YvgY0ww9Q4iX05oTKbt0NJDBxt2BIlMUcE6pjBNcm8AG&#10;QYPQPRVTFLYgM0VpYxZSXUL+kXTCZhqUEftb4oIuEdGlhWi1w/C7qGk6p6pm/Nn17DXbfsTuWNpS&#10;ykFzUgp6muk8iC/Phf7883Y/AAAA//8DAFBLAwQUAAYACAAAACEAKVZ1idoAAAAEAQAADwAAAGRy&#10;cy9kb3ducmV2LnhtbEyPwU7DMBBE70j8g7VIXCrqUJS0hGwqVIkLHCiFD3DiJYmw1yF2U/fvMSc4&#10;jmY086baRmvETJMfHCPcLjMQxK3TA3cIH+9PNxsQPijWyjgmhDN52NaXF5UqtTvxG82H0IlUwr5U&#10;CH0IYymlb3uyyi/dSJy8TzdZFZKcOqkndUrl1shVlhXSqoHTQq9G2vXUfh2OFuH5db84r2Kx+F7n&#10;zS7OGxNfvEG8voqPDyACxfAXhl/8hA51YmrckbUXBiEdCQh3OYhk3ufrpBuEIgdZV/I/fP0DAAD/&#10;/wMAUEsBAi0AFAAGAAgAAAAhALaDOJL+AAAA4QEAABMAAAAAAAAAAAAAAAAAAAAAAFtDb250ZW50&#10;X1R5cGVzXS54bWxQSwECLQAUAAYACAAAACEAOP0h/9YAAACUAQAACwAAAAAAAAAAAAAAAAAvAQAA&#10;X3JlbHMvLnJlbHNQSwECLQAUAAYACAAAACEADwx5UsEBAADBAwAADgAAAAAAAAAAAAAAAAAuAgAA&#10;ZHJzL2Uyb0RvYy54bWxQSwECLQAUAAYACAAAACEAKVZ1idoAAAAEAQAADwAAAAAAAAAAAAAAAAAb&#10;BAAAZHJzL2Rvd25yZXYueG1sUEsFBgAAAAAEAAQA8wAAACIFAAAAAA==&#10;" strokecolor="black [3040]">
                <w10:wrap anchorx="margin"/>
              </v:line>
            </w:pict>
          </mc:Fallback>
        </mc:AlternateConten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Disclaimer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: “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This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public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call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has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been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produced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with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financial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assistance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European Union.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content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public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call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is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sole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responsibility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Zadar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County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Rural</w:t>
      </w:r>
      <w:proofErr w:type="spellEnd"/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Development </w:t>
      </w:r>
      <w:proofErr w:type="spellStart"/>
      <w:r>
        <w:rPr>
          <w:rStyle w:val="Istaknuto"/>
          <w:rFonts w:ascii="Arial" w:hAnsi="Arial" w:cs="Arial"/>
          <w:color w:val="222222"/>
          <w:sz w:val="20"/>
          <w:szCs w:val="20"/>
        </w:rPr>
        <w:t>Agency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and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can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under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no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circumstances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be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regarded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as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reflecting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position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of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European Union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and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/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or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ADRION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programme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authorities</w:t>
      </w:r>
      <w:proofErr w:type="spellEnd"/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”</w:t>
      </w:r>
    </w:p>
    <w:p w14:paraId="0FC4D3FD" w14:textId="31F6E53A" w:rsidR="007D48FC" w:rsidRPr="007D48FC" w:rsidRDefault="007D48FC" w:rsidP="007D48FC">
      <w:pPr>
        <w:pStyle w:val="Standard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>Izjava o odricanju odgovornosti: Ov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>aj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>javni poziv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pripremljen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 xml:space="preserve"> je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uz financijsku pomoć Europske unije. Sadržaj priopćenja za javnost isključiva je odgovornost </w:t>
      </w:r>
      <w:r>
        <w:rPr>
          <w:rStyle w:val="Istaknuto"/>
          <w:rFonts w:ascii="Arial" w:hAnsi="Arial" w:cs="Arial"/>
          <w:color w:val="222222"/>
          <w:sz w:val="20"/>
          <w:szCs w:val="20"/>
        </w:rPr>
        <w:t>Agencije za ruralni razvoj Zadarske županije</w:t>
      </w:r>
      <w:r w:rsidRPr="007D48FC">
        <w:rPr>
          <w:rStyle w:val="Istaknuto"/>
          <w:rFonts w:ascii="Arial" w:hAnsi="Arial" w:cs="Arial"/>
          <w:color w:val="222222"/>
          <w:sz w:val="20"/>
          <w:szCs w:val="20"/>
        </w:rPr>
        <w:t xml:space="preserve"> i ni pod kojim se uvjetima ne može smatrati da odražava stav Europske unije i / ili tijela programa ADRION.</w:t>
      </w:r>
    </w:p>
    <w:sectPr w:rsidR="007D48FC" w:rsidRPr="007D48FC" w:rsidSect="0096292C">
      <w:headerReference w:type="default" r:id="rId8"/>
      <w:footerReference w:type="default" r:id="rId9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3E267" w14:textId="77777777" w:rsidR="00547E28" w:rsidRDefault="00547E28">
      <w:pPr>
        <w:spacing w:after="0" w:line="240" w:lineRule="auto"/>
      </w:pPr>
      <w:r>
        <w:separator/>
      </w:r>
    </w:p>
  </w:endnote>
  <w:endnote w:type="continuationSeparator" w:id="0">
    <w:p w14:paraId="2E954D3D" w14:textId="77777777" w:rsidR="00547E28" w:rsidRDefault="0054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Calibri"/>
    <w:charset w:val="A1"/>
    <w:family w:val="swiss"/>
    <w:pitch w:val="variable"/>
    <w:sig w:usb0="E00002FF" w:usb1="5000205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6489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A5CDF82" w14:textId="77777777" w:rsidR="0096292C" w:rsidRPr="0096292C" w:rsidRDefault="00AB2725" w:rsidP="0096292C">
        <w:pPr>
          <w:pStyle w:val="Podnoje"/>
          <w:jc w:val="right"/>
          <w:rPr>
            <w:rFonts w:ascii="Calibri" w:hAnsi="Calibri" w:cs="Calibri"/>
            <w:sz w:val="20"/>
            <w:szCs w:val="20"/>
          </w:rPr>
        </w:pPr>
        <w:r w:rsidRPr="0096292C">
          <w:rPr>
            <w:rFonts w:ascii="Calibri" w:hAnsi="Calibri" w:cs="Calibri"/>
            <w:sz w:val="20"/>
            <w:szCs w:val="20"/>
          </w:rPr>
          <w:fldChar w:fldCharType="begin"/>
        </w:r>
        <w:r w:rsidRPr="0096292C">
          <w:rPr>
            <w:rFonts w:ascii="Calibri" w:hAnsi="Calibri" w:cs="Calibri"/>
            <w:sz w:val="20"/>
            <w:szCs w:val="20"/>
          </w:rPr>
          <w:instrText>PAGE   \* MERGEFORMAT</w:instrText>
        </w:r>
        <w:r w:rsidRPr="0096292C">
          <w:rPr>
            <w:rFonts w:ascii="Calibri" w:hAnsi="Calibri" w:cs="Calibri"/>
            <w:sz w:val="20"/>
            <w:szCs w:val="20"/>
          </w:rPr>
          <w:fldChar w:fldCharType="separate"/>
        </w:r>
        <w:r>
          <w:rPr>
            <w:rFonts w:ascii="Calibri" w:hAnsi="Calibri" w:cs="Calibri"/>
            <w:noProof/>
            <w:sz w:val="20"/>
            <w:szCs w:val="20"/>
          </w:rPr>
          <w:t>6</w:t>
        </w:r>
        <w:r w:rsidRPr="0096292C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04703" w14:textId="77777777" w:rsidR="00547E28" w:rsidRDefault="00547E28">
      <w:pPr>
        <w:spacing w:after="0" w:line="240" w:lineRule="auto"/>
      </w:pPr>
      <w:r>
        <w:separator/>
      </w:r>
    </w:p>
  </w:footnote>
  <w:footnote w:type="continuationSeparator" w:id="0">
    <w:p w14:paraId="3FBE2C15" w14:textId="77777777" w:rsidR="00547E28" w:rsidRDefault="0054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8CD25" w14:textId="7626CC5B" w:rsidR="0096292C" w:rsidRDefault="002B7D67">
    <w:pPr>
      <w:pStyle w:val="Zaglavlj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1C2999" wp14:editId="4DD474BB">
          <wp:simplePos x="0" y="0"/>
          <wp:positionH relativeFrom="margin">
            <wp:posOffset>4112260</wp:posOffset>
          </wp:positionH>
          <wp:positionV relativeFrom="paragraph">
            <wp:posOffset>198120</wp:posOffset>
          </wp:positionV>
          <wp:extent cx="2049780" cy="522903"/>
          <wp:effectExtent l="0" t="0" r="762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22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="00AB2725">
      <w:rPr>
        <w:noProof/>
      </w:rPr>
      <w:drawing>
        <wp:inline distT="0" distB="0" distL="0" distR="0" wp14:anchorId="7F986959" wp14:editId="0616E99B">
          <wp:extent cx="3879850" cy="949325"/>
          <wp:effectExtent l="0" t="0" r="6350" b="3175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drion Horizontal CCI4TOURISM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045" cy="95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2D49D" w14:textId="77777777" w:rsidR="0096292C" w:rsidRDefault="00547E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A51428"/>
    <w:multiLevelType w:val="hybridMultilevel"/>
    <w:tmpl w:val="16865010"/>
    <w:lvl w:ilvl="0" w:tplc="E81870F0">
      <w:numFmt w:val="bullet"/>
      <w:lvlText w:val="•"/>
      <w:lvlJc w:val="left"/>
      <w:pPr>
        <w:ind w:left="644" w:hanging="360"/>
      </w:pPr>
      <w:rPr>
        <w:rFonts w:ascii="Ubuntu" w:eastAsia="Times New Roman" w:hAnsi="Ubuntu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CF5AF1"/>
    <w:multiLevelType w:val="hybridMultilevel"/>
    <w:tmpl w:val="28C0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5BE"/>
    <w:multiLevelType w:val="hybridMultilevel"/>
    <w:tmpl w:val="86A85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3F2693"/>
    <w:multiLevelType w:val="hybridMultilevel"/>
    <w:tmpl w:val="8646AA8E"/>
    <w:lvl w:ilvl="0" w:tplc="90C67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6B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65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AD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2A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526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25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6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67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72"/>
    <w:rsid w:val="00071656"/>
    <w:rsid w:val="00090DC0"/>
    <w:rsid w:val="00091772"/>
    <w:rsid w:val="000919F4"/>
    <w:rsid w:val="000C0BC0"/>
    <w:rsid w:val="000D6B18"/>
    <w:rsid w:val="001237EB"/>
    <w:rsid w:val="0013367A"/>
    <w:rsid w:val="0014786E"/>
    <w:rsid w:val="00150588"/>
    <w:rsid w:val="00184DD6"/>
    <w:rsid w:val="001954D7"/>
    <w:rsid w:val="001C44B1"/>
    <w:rsid w:val="001D7373"/>
    <w:rsid w:val="001E224A"/>
    <w:rsid w:val="001F6A57"/>
    <w:rsid w:val="00227546"/>
    <w:rsid w:val="00266EAE"/>
    <w:rsid w:val="002A32FD"/>
    <w:rsid w:val="002B7D67"/>
    <w:rsid w:val="002E09E0"/>
    <w:rsid w:val="002E4E98"/>
    <w:rsid w:val="00326522"/>
    <w:rsid w:val="00342D5F"/>
    <w:rsid w:val="0036796B"/>
    <w:rsid w:val="00370E9A"/>
    <w:rsid w:val="0038283E"/>
    <w:rsid w:val="003865CD"/>
    <w:rsid w:val="003C64FC"/>
    <w:rsid w:val="004362BF"/>
    <w:rsid w:val="00443E0A"/>
    <w:rsid w:val="00500AF1"/>
    <w:rsid w:val="0050623B"/>
    <w:rsid w:val="00541457"/>
    <w:rsid w:val="00547E28"/>
    <w:rsid w:val="005635E5"/>
    <w:rsid w:val="00582C54"/>
    <w:rsid w:val="00586211"/>
    <w:rsid w:val="005B0495"/>
    <w:rsid w:val="005C528B"/>
    <w:rsid w:val="005D5417"/>
    <w:rsid w:val="005E6A59"/>
    <w:rsid w:val="0061037D"/>
    <w:rsid w:val="00627C98"/>
    <w:rsid w:val="006729D2"/>
    <w:rsid w:val="00692885"/>
    <w:rsid w:val="006B7A67"/>
    <w:rsid w:val="006E63A0"/>
    <w:rsid w:val="006F280C"/>
    <w:rsid w:val="006F30AA"/>
    <w:rsid w:val="0072017F"/>
    <w:rsid w:val="00730558"/>
    <w:rsid w:val="007A74D6"/>
    <w:rsid w:val="007C6944"/>
    <w:rsid w:val="007D0CE7"/>
    <w:rsid w:val="007D48FC"/>
    <w:rsid w:val="00842DD1"/>
    <w:rsid w:val="008B46BA"/>
    <w:rsid w:val="008D3FC1"/>
    <w:rsid w:val="008F6B34"/>
    <w:rsid w:val="009033D4"/>
    <w:rsid w:val="009043D2"/>
    <w:rsid w:val="009138A7"/>
    <w:rsid w:val="00935FA6"/>
    <w:rsid w:val="0094545C"/>
    <w:rsid w:val="00967C9F"/>
    <w:rsid w:val="00994EA4"/>
    <w:rsid w:val="009A13ED"/>
    <w:rsid w:val="009E562D"/>
    <w:rsid w:val="00A021E4"/>
    <w:rsid w:val="00A238A1"/>
    <w:rsid w:val="00A60900"/>
    <w:rsid w:val="00A96EB9"/>
    <w:rsid w:val="00A97A2A"/>
    <w:rsid w:val="00AB24BF"/>
    <w:rsid w:val="00AB2725"/>
    <w:rsid w:val="00B00941"/>
    <w:rsid w:val="00B45641"/>
    <w:rsid w:val="00BA701A"/>
    <w:rsid w:val="00C3323B"/>
    <w:rsid w:val="00C41F06"/>
    <w:rsid w:val="00CF1BA7"/>
    <w:rsid w:val="00D3245E"/>
    <w:rsid w:val="00D33399"/>
    <w:rsid w:val="00D7298F"/>
    <w:rsid w:val="00D85723"/>
    <w:rsid w:val="00DD72BE"/>
    <w:rsid w:val="00E320ED"/>
    <w:rsid w:val="00E343A2"/>
    <w:rsid w:val="00E362B0"/>
    <w:rsid w:val="00E6126F"/>
    <w:rsid w:val="00EB219E"/>
    <w:rsid w:val="00EB7F33"/>
    <w:rsid w:val="00EC12B9"/>
    <w:rsid w:val="00ED3D73"/>
    <w:rsid w:val="00ED53F5"/>
    <w:rsid w:val="00ED55FC"/>
    <w:rsid w:val="00F04262"/>
    <w:rsid w:val="00F1366D"/>
    <w:rsid w:val="00F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3F896"/>
  <w15:chartTrackingRefBased/>
  <w15:docId w15:val="{BBA7C918-D308-435E-BC98-08431D91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1772"/>
  </w:style>
  <w:style w:type="paragraph" w:styleId="Podnoje">
    <w:name w:val="footer"/>
    <w:basedOn w:val="Normal"/>
    <w:link w:val="PodnojeChar"/>
    <w:uiPriority w:val="99"/>
    <w:unhideWhenUsed/>
    <w:rsid w:val="00091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1772"/>
  </w:style>
  <w:style w:type="table" w:customStyle="1" w:styleId="Reetkatablice1">
    <w:name w:val="Rešetka tablice1"/>
    <w:basedOn w:val="Obinatablica"/>
    <w:next w:val="Reetkatablice"/>
    <w:uiPriority w:val="59"/>
    <w:rsid w:val="00091772"/>
    <w:pPr>
      <w:spacing w:after="0" w:line="240" w:lineRule="auto"/>
    </w:pPr>
    <w:rPr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mnatablicareetke5-isticanje11">
    <w:name w:val="Tamna tablica rešetke 5 - isticanje 11"/>
    <w:basedOn w:val="Obinatablica"/>
    <w:next w:val="Tamnatablicareetke5-isticanje1"/>
    <w:uiPriority w:val="50"/>
    <w:rsid w:val="00091772"/>
    <w:pPr>
      <w:spacing w:after="0" w:line="240" w:lineRule="auto"/>
    </w:pPr>
    <w:rPr>
      <w:lang w:val="el-G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Reetkatablice">
    <w:name w:val="Table Grid"/>
    <w:basedOn w:val="Obinatablica"/>
    <w:uiPriority w:val="59"/>
    <w:semiHidden/>
    <w:unhideWhenUsed/>
    <w:rsid w:val="0009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1">
    <w:name w:val="Grid Table 5 Dark Accent 1"/>
    <w:basedOn w:val="Obinatablica"/>
    <w:uiPriority w:val="50"/>
    <w:rsid w:val="000917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zproreda">
    <w:name w:val="No Spacing"/>
    <w:uiPriority w:val="1"/>
    <w:qFormat/>
    <w:rsid w:val="00C3323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954D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2D5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2D5F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ED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7D48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a.paleka@agrr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Pesa</dc:creator>
  <cp:keywords/>
  <dc:description/>
  <cp:lastModifiedBy>Korisnik</cp:lastModifiedBy>
  <cp:revision>2</cp:revision>
  <dcterms:created xsi:type="dcterms:W3CDTF">2021-04-07T07:17:00Z</dcterms:created>
  <dcterms:modified xsi:type="dcterms:W3CDTF">2021-04-07T07:17:00Z</dcterms:modified>
</cp:coreProperties>
</file>